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7B39" w14:textId="30EB2828" w:rsidR="00821FBE" w:rsidRPr="00264EB5" w:rsidRDefault="00821FBE" w:rsidP="00821FBE">
      <w:pPr>
        <w:spacing w:line="240" w:lineRule="auto"/>
        <w:ind w:right="-630" w:firstLine="720"/>
        <w:jc w:val="center"/>
        <w:rPr>
          <w:rFonts w:ascii="Arial" w:hAnsi="Arial" w:cs="Arial"/>
          <w:b/>
          <w:bCs/>
          <w:sz w:val="24"/>
          <w:szCs w:val="24"/>
          <w:shd w:val="clear" w:color="auto" w:fill="FFFFFF"/>
          <w:lang w:val="mn-MN"/>
        </w:rPr>
      </w:pPr>
      <w:r w:rsidRPr="004863A2">
        <w:rPr>
          <w:rFonts w:ascii="Arial" w:hAnsi="Arial" w:cs="Arial"/>
          <w:b/>
          <w:bCs/>
          <w:sz w:val="24"/>
          <w:szCs w:val="24"/>
          <w:shd w:val="clear" w:color="auto" w:fill="FFFFFF"/>
        </w:rPr>
        <w:t>Minutes of the meeting of the Working Group</w:t>
      </w:r>
      <w:r>
        <w:rPr>
          <w:rFonts w:ascii="Arial" w:hAnsi="Arial" w:cs="Arial"/>
          <w:b/>
          <w:bCs/>
          <w:sz w:val="24"/>
          <w:szCs w:val="24"/>
          <w:shd w:val="clear" w:color="auto" w:fill="FFFFFF"/>
          <w:lang w:val="mn-MN"/>
        </w:rPr>
        <w:t xml:space="preserve"> </w:t>
      </w:r>
      <w:r>
        <w:rPr>
          <w:rFonts w:ascii="Arial" w:hAnsi="Arial" w:cs="Arial"/>
          <w:b/>
          <w:bCs/>
          <w:sz w:val="24"/>
          <w:szCs w:val="24"/>
          <w:shd w:val="clear" w:color="auto" w:fill="FFFFFF"/>
        </w:rPr>
        <w:t>of</w:t>
      </w:r>
      <w:r w:rsidRPr="004863A2">
        <w:rPr>
          <w:rFonts w:ascii="Arial" w:hAnsi="Arial" w:cs="Arial"/>
          <w:b/>
          <w:bCs/>
          <w:sz w:val="24"/>
          <w:szCs w:val="24"/>
          <w:shd w:val="clear" w:color="auto" w:fill="FFFFFF"/>
        </w:rPr>
        <w:t xml:space="preserve"> Mongolian Extractive Industry Transparency Initiative /202</w:t>
      </w:r>
      <w:r w:rsidR="00CE3DAA">
        <w:rPr>
          <w:rFonts w:ascii="Arial" w:hAnsi="Arial" w:cs="Arial"/>
          <w:b/>
          <w:bCs/>
          <w:sz w:val="24"/>
          <w:szCs w:val="24"/>
          <w:shd w:val="clear" w:color="auto" w:fill="FFFFFF"/>
        </w:rPr>
        <w:t>6</w:t>
      </w:r>
      <w:r w:rsidRPr="004863A2">
        <w:rPr>
          <w:rFonts w:ascii="Arial" w:hAnsi="Arial" w:cs="Arial"/>
          <w:b/>
          <w:bCs/>
          <w:sz w:val="24"/>
          <w:szCs w:val="24"/>
          <w:shd w:val="clear" w:color="auto" w:fill="FFFFFF"/>
        </w:rPr>
        <w:t>-</w:t>
      </w:r>
      <w:r w:rsidR="00D57D30">
        <w:rPr>
          <w:rFonts w:ascii="Arial" w:hAnsi="Arial" w:cs="Arial"/>
          <w:b/>
          <w:bCs/>
          <w:sz w:val="24"/>
          <w:szCs w:val="24"/>
          <w:shd w:val="clear" w:color="auto" w:fill="FFFFFF"/>
        </w:rPr>
        <w:t>0</w:t>
      </w:r>
      <w:r w:rsidR="00CE3DAA">
        <w:rPr>
          <w:rFonts w:ascii="Arial" w:hAnsi="Arial" w:cs="Arial"/>
          <w:b/>
          <w:bCs/>
          <w:sz w:val="24"/>
          <w:szCs w:val="24"/>
          <w:shd w:val="clear" w:color="auto" w:fill="FFFFFF"/>
        </w:rPr>
        <w:t>5</w:t>
      </w:r>
      <w:r w:rsidRPr="004863A2">
        <w:rPr>
          <w:rFonts w:ascii="Arial" w:hAnsi="Arial" w:cs="Arial"/>
          <w:b/>
          <w:bCs/>
          <w:sz w:val="24"/>
          <w:szCs w:val="24"/>
          <w:shd w:val="clear" w:color="auto" w:fill="FFFFFF"/>
        </w:rPr>
        <w:t>-</w:t>
      </w:r>
      <w:r w:rsidR="00CE3DAA">
        <w:rPr>
          <w:rFonts w:ascii="Arial" w:hAnsi="Arial" w:cs="Arial"/>
          <w:b/>
          <w:bCs/>
          <w:sz w:val="24"/>
          <w:szCs w:val="24"/>
          <w:shd w:val="clear" w:color="auto" w:fill="FFFFFF"/>
        </w:rPr>
        <w:t>08</w:t>
      </w:r>
      <w:r w:rsidRPr="004863A2">
        <w:rPr>
          <w:rFonts w:ascii="Arial" w:hAnsi="Arial" w:cs="Arial"/>
          <w:b/>
          <w:bCs/>
          <w:sz w:val="24"/>
          <w:szCs w:val="24"/>
          <w:shd w:val="clear" w:color="auto" w:fill="FFFFFF"/>
        </w:rPr>
        <w:t>/</w:t>
      </w:r>
    </w:p>
    <w:p w14:paraId="627AD75D" w14:textId="77777777" w:rsidR="00542336" w:rsidRDefault="00542336">
      <w:pPr>
        <w:rPr>
          <w:lang w:val="mn-MN"/>
        </w:rPr>
      </w:pPr>
    </w:p>
    <w:p w14:paraId="2CA3C792" w14:textId="370CBC57" w:rsidR="00821FBE" w:rsidRDefault="00821FBE" w:rsidP="00956671">
      <w:pPr>
        <w:ind w:firstLine="720"/>
        <w:rPr>
          <w:rFonts w:ascii="Arial" w:hAnsi="Arial" w:cs="Arial"/>
          <w:sz w:val="24"/>
          <w:szCs w:val="24"/>
          <w:shd w:val="clear" w:color="auto" w:fill="FFFFFF"/>
        </w:rPr>
      </w:pPr>
      <w:r w:rsidRPr="00821FBE">
        <w:rPr>
          <w:rFonts w:ascii="Arial" w:hAnsi="Arial" w:cs="Arial"/>
          <w:sz w:val="24"/>
          <w:szCs w:val="24"/>
          <w:shd w:val="clear" w:color="auto" w:fill="FFFFFF"/>
        </w:rPr>
        <w:t>The 6</w:t>
      </w:r>
      <w:r w:rsidR="00CE3DAA">
        <w:rPr>
          <w:rFonts w:ascii="Arial" w:hAnsi="Arial" w:cs="Arial"/>
          <w:sz w:val="24"/>
          <w:szCs w:val="24"/>
          <w:shd w:val="clear" w:color="auto" w:fill="FFFFFF"/>
        </w:rPr>
        <w:t>6</w:t>
      </w:r>
      <w:r w:rsidRPr="00821FBE">
        <w:rPr>
          <w:rFonts w:ascii="Arial" w:hAnsi="Arial" w:cs="Arial"/>
          <w:sz w:val="24"/>
          <w:szCs w:val="24"/>
          <w:shd w:val="clear" w:color="auto" w:fill="FFFFFF"/>
        </w:rPr>
        <w:t xml:space="preserve"> meeting of the working group is organized on </w:t>
      </w:r>
      <w:r w:rsidR="00E05ECD">
        <w:rPr>
          <w:rFonts w:ascii="Arial" w:hAnsi="Arial" w:cs="Arial"/>
          <w:sz w:val="24"/>
          <w:szCs w:val="24"/>
          <w:shd w:val="clear" w:color="auto" w:fill="FFFFFF"/>
        </w:rPr>
        <w:t>08</w:t>
      </w:r>
      <w:r w:rsidRPr="00D57D30">
        <w:rPr>
          <w:rFonts w:ascii="Arial" w:hAnsi="Arial" w:cs="Arial"/>
          <w:sz w:val="24"/>
          <w:szCs w:val="24"/>
          <w:shd w:val="clear" w:color="auto" w:fill="FFFFFF"/>
          <w:vertAlign w:val="superscript"/>
        </w:rPr>
        <w:t>th</w:t>
      </w:r>
      <w:r w:rsidRPr="00821FBE">
        <w:rPr>
          <w:rFonts w:ascii="Arial" w:hAnsi="Arial" w:cs="Arial"/>
          <w:sz w:val="24"/>
          <w:szCs w:val="24"/>
          <w:shd w:val="clear" w:color="auto" w:fill="FFFFFF"/>
        </w:rPr>
        <w:t xml:space="preserve"> </w:t>
      </w:r>
      <w:r w:rsidR="00E05ECD">
        <w:rPr>
          <w:rFonts w:ascii="Arial" w:hAnsi="Arial" w:cs="Arial"/>
          <w:sz w:val="24"/>
          <w:szCs w:val="24"/>
          <w:shd w:val="clear" w:color="auto" w:fill="FFFFFF"/>
        </w:rPr>
        <w:t>May</w:t>
      </w:r>
      <w:r w:rsidRPr="00821FBE">
        <w:rPr>
          <w:rFonts w:ascii="Arial" w:hAnsi="Arial" w:cs="Arial"/>
          <w:sz w:val="24"/>
          <w:szCs w:val="24"/>
          <w:shd w:val="clear" w:color="auto" w:fill="FFFFFF"/>
        </w:rPr>
        <w:t xml:space="preserve"> 202</w:t>
      </w:r>
      <w:r w:rsidR="00E05ECD">
        <w:rPr>
          <w:rFonts w:ascii="Arial" w:hAnsi="Arial" w:cs="Arial"/>
          <w:sz w:val="24"/>
          <w:szCs w:val="24"/>
          <w:shd w:val="clear" w:color="auto" w:fill="FFFFFF"/>
        </w:rPr>
        <w:t>6</w:t>
      </w:r>
      <w:r w:rsidRPr="00821FBE">
        <w:rPr>
          <w:rFonts w:ascii="Arial" w:hAnsi="Arial" w:cs="Arial"/>
          <w:sz w:val="24"/>
          <w:szCs w:val="24"/>
          <w:shd w:val="clear" w:color="auto" w:fill="FFFFFF"/>
        </w:rPr>
        <w:t xml:space="preserve"> </w:t>
      </w:r>
      <w:r w:rsidR="00D57D30">
        <w:rPr>
          <w:rFonts w:ascii="Arial" w:hAnsi="Arial" w:cs="Arial"/>
          <w:sz w:val="24"/>
          <w:szCs w:val="24"/>
          <w:shd w:val="clear" w:color="auto" w:fill="FFFFFF"/>
        </w:rPr>
        <w:t>at 1</w:t>
      </w:r>
      <w:r w:rsidR="00A7164E">
        <w:rPr>
          <w:rFonts w:ascii="Arial" w:hAnsi="Arial" w:cs="Arial"/>
          <w:sz w:val="24"/>
          <w:szCs w:val="24"/>
          <w:shd w:val="clear" w:color="auto" w:fill="FFFFFF"/>
        </w:rPr>
        <w:t>0</w:t>
      </w:r>
      <w:r w:rsidRPr="00821FBE">
        <w:rPr>
          <w:rFonts w:ascii="Arial" w:hAnsi="Arial" w:cs="Arial"/>
          <w:sz w:val="24"/>
          <w:szCs w:val="24"/>
          <w:shd w:val="clear" w:color="auto" w:fill="FFFFFF"/>
        </w:rPr>
        <w:t>:00 in the meeting room of</w:t>
      </w:r>
      <w:r w:rsidR="006B6FBB">
        <w:rPr>
          <w:rFonts w:ascii="Arial" w:hAnsi="Arial" w:cs="Arial"/>
          <w:sz w:val="24"/>
          <w:szCs w:val="24"/>
          <w:shd w:val="clear" w:color="auto" w:fill="FFFFFF"/>
        </w:rPr>
        <w:t xml:space="preserve"> </w:t>
      </w:r>
      <w:r w:rsidR="00102E81" w:rsidRPr="00102E81">
        <w:rPr>
          <w:rFonts w:ascii="Arial" w:hAnsi="Arial" w:cs="Arial"/>
          <w:sz w:val="24"/>
          <w:szCs w:val="24"/>
          <w:shd w:val="clear" w:color="auto" w:fill="FFFFFF"/>
        </w:rPr>
        <w:t>Ministry of Industry and Mineral Resources</w:t>
      </w:r>
      <w:r w:rsidRPr="00821FBE">
        <w:rPr>
          <w:rFonts w:ascii="Arial" w:hAnsi="Arial" w:cs="Arial"/>
          <w:sz w:val="24"/>
          <w:szCs w:val="24"/>
          <w:shd w:val="clear" w:color="auto" w:fill="FFFFFF"/>
        </w:rPr>
        <w:t>.</w:t>
      </w:r>
    </w:p>
    <w:p w14:paraId="6E8C3ED6" w14:textId="77777777" w:rsidR="006663AF" w:rsidRDefault="00821FBE" w:rsidP="001D623E">
      <w:pPr>
        <w:spacing w:line="240" w:lineRule="auto"/>
        <w:ind w:right="-630"/>
        <w:jc w:val="both"/>
        <w:rPr>
          <w:rStyle w:val="editable-incorrect"/>
          <w:rFonts w:ascii="Arial" w:hAnsi="Arial" w:cs="Arial"/>
          <w:sz w:val="24"/>
          <w:szCs w:val="24"/>
        </w:rPr>
      </w:pPr>
      <w:r>
        <w:rPr>
          <w:rStyle w:val="editable-incorrect"/>
          <w:rFonts w:ascii="Arial" w:hAnsi="Arial" w:cs="Arial"/>
          <w:sz w:val="24"/>
          <w:szCs w:val="24"/>
        </w:rPr>
        <w:t xml:space="preserve">In the meeting participated </w:t>
      </w:r>
    </w:p>
    <w:p w14:paraId="73366ECC" w14:textId="635B10E1" w:rsidR="00831115" w:rsidRDefault="00E5428E" w:rsidP="00F53325">
      <w:pPr>
        <w:spacing w:after="0" w:line="240" w:lineRule="auto"/>
        <w:ind w:right="-629"/>
        <w:jc w:val="both"/>
        <w:rPr>
          <w:rStyle w:val="editable-incorrect"/>
          <w:rFonts w:ascii="Arial" w:hAnsi="Arial" w:cs="Arial"/>
          <w:sz w:val="24"/>
          <w:szCs w:val="24"/>
        </w:rPr>
      </w:pPr>
      <w:r>
        <w:rPr>
          <w:rStyle w:val="editable-incorrect"/>
          <w:rFonts w:ascii="Arial" w:hAnsi="Arial" w:cs="Arial"/>
          <w:sz w:val="24"/>
          <w:szCs w:val="24"/>
        </w:rPr>
        <w:t>Mr.</w:t>
      </w:r>
      <w:r w:rsidR="00712475">
        <w:rPr>
          <w:rStyle w:val="editable-incorrect"/>
          <w:rFonts w:ascii="Arial" w:hAnsi="Arial" w:cs="Arial"/>
          <w:sz w:val="24"/>
          <w:szCs w:val="24"/>
        </w:rPr>
        <w:t>B</w:t>
      </w:r>
      <w:r w:rsidR="00831115">
        <w:rPr>
          <w:rStyle w:val="editable-incorrect"/>
          <w:rFonts w:ascii="Arial" w:hAnsi="Arial" w:cs="Arial"/>
          <w:sz w:val="24"/>
          <w:szCs w:val="24"/>
        </w:rPr>
        <w:t>.Dashpurev</w:t>
      </w:r>
      <w:r w:rsidR="00F53325">
        <w:rPr>
          <w:rStyle w:val="editable-incorrect"/>
          <w:rFonts w:ascii="Arial" w:hAnsi="Arial" w:cs="Arial"/>
          <w:sz w:val="24"/>
          <w:szCs w:val="24"/>
        </w:rPr>
        <w:t>,</w:t>
      </w:r>
      <w:r w:rsidR="00831115">
        <w:rPr>
          <w:rStyle w:val="editable-incorrect"/>
          <w:rFonts w:ascii="Arial" w:hAnsi="Arial" w:cs="Arial"/>
          <w:sz w:val="24"/>
          <w:szCs w:val="24"/>
        </w:rPr>
        <w:t xml:space="preserve"> State Secretary of MIMR</w:t>
      </w:r>
    </w:p>
    <w:p w14:paraId="4AB336FA" w14:textId="570E86ED" w:rsidR="00831115" w:rsidRDefault="00E5428E" w:rsidP="00F53325">
      <w:pPr>
        <w:spacing w:after="0" w:line="240" w:lineRule="auto"/>
        <w:ind w:right="-629"/>
        <w:jc w:val="both"/>
        <w:rPr>
          <w:rStyle w:val="editable-incorrect"/>
          <w:rFonts w:ascii="Arial" w:hAnsi="Arial" w:cs="Arial"/>
          <w:sz w:val="24"/>
          <w:szCs w:val="24"/>
        </w:rPr>
      </w:pPr>
      <w:r>
        <w:rPr>
          <w:rStyle w:val="editable-incorrect"/>
          <w:rFonts w:ascii="Arial" w:hAnsi="Arial" w:cs="Arial"/>
          <w:sz w:val="24"/>
          <w:szCs w:val="24"/>
        </w:rPr>
        <w:t>Mr.</w:t>
      </w:r>
      <w:r w:rsidR="00831115">
        <w:rPr>
          <w:rStyle w:val="editable-incorrect"/>
          <w:rFonts w:ascii="Arial" w:hAnsi="Arial" w:cs="Arial"/>
          <w:sz w:val="24"/>
          <w:szCs w:val="24"/>
        </w:rPr>
        <w:t>P.Byambasuren, C</w:t>
      </w:r>
      <w:r w:rsidR="00831115" w:rsidRPr="00F53325">
        <w:rPr>
          <w:rStyle w:val="editable-incorrect"/>
          <w:rFonts w:ascii="Arial" w:hAnsi="Arial" w:cs="Arial"/>
          <w:sz w:val="24"/>
          <w:szCs w:val="24"/>
        </w:rPr>
        <w:t>ommissioner</w:t>
      </w:r>
      <w:r w:rsidR="00831115">
        <w:rPr>
          <w:rStyle w:val="editable-incorrect"/>
          <w:rFonts w:ascii="Arial" w:hAnsi="Arial" w:cs="Arial"/>
          <w:sz w:val="24"/>
          <w:szCs w:val="24"/>
        </w:rPr>
        <w:t xml:space="preserve"> </w:t>
      </w:r>
      <w:r w:rsidR="00831115" w:rsidRPr="004863A2">
        <w:rPr>
          <w:rStyle w:val="editable-incorrect"/>
          <w:rFonts w:ascii="Arial" w:hAnsi="Arial" w:cs="Arial"/>
          <w:sz w:val="24"/>
          <w:szCs w:val="24"/>
        </w:rPr>
        <w:t>of the</w:t>
      </w:r>
      <w:r w:rsidR="00831115">
        <w:rPr>
          <w:rStyle w:val="editable-incorrect"/>
          <w:rFonts w:ascii="Arial" w:hAnsi="Arial" w:cs="Arial"/>
          <w:sz w:val="24"/>
          <w:szCs w:val="24"/>
          <w:lang w:val="mn-MN"/>
        </w:rPr>
        <w:t xml:space="preserve"> </w:t>
      </w:r>
      <w:r w:rsidR="00831115" w:rsidRPr="004F027F">
        <w:rPr>
          <w:rStyle w:val="editable-incorrect"/>
          <w:rFonts w:ascii="Arial" w:hAnsi="Arial" w:cs="Arial"/>
          <w:sz w:val="24"/>
          <w:szCs w:val="24"/>
          <w:lang w:val="mn-MN"/>
        </w:rPr>
        <w:t>Independent Authority Against Corruption</w:t>
      </w:r>
      <w:r w:rsidR="00831115">
        <w:rPr>
          <w:rStyle w:val="editable-incorrect"/>
          <w:rFonts w:ascii="Arial" w:hAnsi="Arial" w:cs="Arial"/>
          <w:sz w:val="24"/>
          <w:szCs w:val="24"/>
          <w:lang w:val="mn-MN"/>
        </w:rPr>
        <w:t xml:space="preserve"> </w:t>
      </w:r>
      <w:r w:rsidR="00831115">
        <w:rPr>
          <w:rStyle w:val="editable-incorrect"/>
          <w:rFonts w:ascii="Arial" w:hAnsi="Arial" w:cs="Arial"/>
          <w:sz w:val="24"/>
          <w:szCs w:val="24"/>
        </w:rPr>
        <w:t>(IAAC),</w:t>
      </w:r>
    </w:p>
    <w:p w14:paraId="5AD6E5CE" w14:textId="0AEE23FE" w:rsidR="00831115" w:rsidRDefault="002E2C07" w:rsidP="00831115">
      <w:pPr>
        <w:spacing w:after="0" w:line="240" w:lineRule="auto"/>
        <w:ind w:right="-629"/>
        <w:jc w:val="both"/>
        <w:rPr>
          <w:rStyle w:val="editable-incorrect"/>
          <w:rFonts w:ascii="Arial" w:hAnsi="Arial" w:cs="Arial"/>
          <w:sz w:val="24"/>
          <w:szCs w:val="24"/>
        </w:rPr>
      </w:pPr>
      <w:r>
        <w:rPr>
          <w:rStyle w:val="editable-incorrect"/>
          <w:rFonts w:ascii="Arial" w:hAnsi="Arial" w:cs="Arial"/>
          <w:sz w:val="24"/>
          <w:szCs w:val="24"/>
        </w:rPr>
        <w:t>Mrs.</w:t>
      </w:r>
      <w:r w:rsidR="00831115">
        <w:rPr>
          <w:rStyle w:val="editable-incorrect"/>
          <w:rFonts w:ascii="Arial" w:hAnsi="Arial" w:cs="Arial"/>
          <w:sz w:val="24"/>
          <w:szCs w:val="24"/>
        </w:rPr>
        <w:t>Ch</w:t>
      </w:r>
      <w:r w:rsidR="00831115">
        <w:rPr>
          <w:rStyle w:val="editable-incorrect"/>
          <w:rFonts w:ascii="Arial" w:hAnsi="Arial" w:cs="Arial"/>
          <w:sz w:val="24"/>
          <w:szCs w:val="24"/>
        </w:rPr>
        <w:t>.</w:t>
      </w:r>
      <w:r w:rsidR="00831115">
        <w:rPr>
          <w:rStyle w:val="editable-incorrect"/>
          <w:rFonts w:ascii="Arial" w:hAnsi="Arial" w:cs="Arial"/>
          <w:sz w:val="24"/>
          <w:szCs w:val="24"/>
        </w:rPr>
        <w:t>Suvdaa</w:t>
      </w:r>
      <w:r w:rsidR="00831115">
        <w:rPr>
          <w:rStyle w:val="editable-incorrect"/>
          <w:rFonts w:ascii="Arial" w:hAnsi="Arial" w:cs="Arial"/>
          <w:sz w:val="24"/>
          <w:szCs w:val="24"/>
        </w:rPr>
        <w:t>, I</w:t>
      </w:r>
      <w:r w:rsidR="00831115" w:rsidRPr="004863A2">
        <w:rPr>
          <w:rStyle w:val="editable-incorrect"/>
          <w:rFonts w:ascii="Arial" w:hAnsi="Arial" w:cs="Arial"/>
          <w:sz w:val="24"/>
          <w:szCs w:val="24"/>
        </w:rPr>
        <w:t xml:space="preserve">nspector of the </w:t>
      </w:r>
      <w:r w:rsidR="00831115">
        <w:rPr>
          <w:rStyle w:val="editable-incorrect"/>
          <w:rFonts w:ascii="Arial" w:hAnsi="Arial" w:cs="Arial"/>
          <w:sz w:val="24"/>
          <w:szCs w:val="24"/>
        </w:rPr>
        <w:t>Mongolian Tax Administration (MTA),</w:t>
      </w:r>
    </w:p>
    <w:p w14:paraId="1B36AE9C" w14:textId="5B21CD17" w:rsidR="00831115" w:rsidRDefault="002E2C07" w:rsidP="00F53325">
      <w:pPr>
        <w:spacing w:after="0" w:line="240" w:lineRule="auto"/>
        <w:ind w:right="-629"/>
        <w:jc w:val="both"/>
        <w:rPr>
          <w:rStyle w:val="editable-incorrect"/>
          <w:rFonts w:ascii="Arial" w:hAnsi="Arial" w:cs="Arial"/>
          <w:sz w:val="24"/>
          <w:szCs w:val="24"/>
        </w:rPr>
      </w:pPr>
      <w:r>
        <w:rPr>
          <w:rStyle w:val="editable-incorrect"/>
          <w:rFonts w:ascii="Arial" w:hAnsi="Arial" w:cs="Arial"/>
          <w:sz w:val="24"/>
          <w:szCs w:val="24"/>
        </w:rPr>
        <w:t>Mr.</w:t>
      </w:r>
      <w:r w:rsidR="00E5428E" w:rsidRPr="004863A2">
        <w:rPr>
          <w:rStyle w:val="editable-incorrect"/>
          <w:rFonts w:ascii="Arial" w:hAnsi="Arial" w:cs="Arial"/>
          <w:sz w:val="24"/>
          <w:szCs w:val="24"/>
        </w:rPr>
        <w:t xml:space="preserve">S.Battulga, </w:t>
      </w:r>
      <w:r w:rsidR="00E5428E">
        <w:rPr>
          <w:rStyle w:val="editable-incorrect"/>
          <w:rFonts w:ascii="Arial" w:hAnsi="Arial" w:cs="Arial"/>
          <w:sz w:val="24"/>
          <w:szCs w:val="24"/>
        </w:rPr>
        <w:t>Senior specialist</w:t>
      </w:r>
      <w:r w:rsidR="00E5428E">
        <w:rPr>
          <w:rStyle w:val="editable-incorrect"/>
          <w:rFonts w:ascii="Arial" w:hAnsi="Arial" w:cs="Arial"/>
          <w:sz w:val="24"/>
          <w:szCs w:val="24"/>
          <w:lang w:val="mn-MN"/>
        </w:rPr>
        <w:t xml:space="preserve"> </w:t>
      </w:r>
      <w:r w:rsidR="00E5428E">
        <w:rPr>
          <w:rStyle w:val="editable-incorrect"/>
          <w:rFonts w:ascii="Arial" w:hAnsi="Arial" w:cs="Arial"/>
          <w:sz w:val="24"/>
          <w:szCs w:val="24"/>
        </w:rPr>
        <w:t>of Mongolian Resources and Petrolium Authorithy (MRPAM),</w:t>
      </w:r>
    </w:p>
    <w:p w14:paraId="54FEAD32" w14:textId="49635BC9" w:rsidR="00E5428E" w:rsidRDefault="00E5428E" w:rsidP="00F53325">
      <w:pPr>
        <w:spacing w:after="0" w:line="240" w:lineRule="auto"/>
        <w:ind w:right="-629"/>
        <w:jc w:val="both"/>
        <w:rPr>
          <w:rStyle w:val="editable-incorrect"/>
          <w:rFonts w:ascii="Arial" w:hAnsi="Arial" w:cs="Arial"/>
          <w:sz w:val="24"/>
          <w:szCs w:val="24"/>
        </w:rPr>
      </w:pPr>
      <w:r>
        <w:rPr>
          <w:rStyle w:val="editable-incorrect"/>
          <w:rFonts w:ascii="Arial" w:hAnsi="Arial" w:cs="Arial"/>
          <w:sz w:val="24"/>
          <w:szCs w:val="24"/>
        </w:rPr>
        <w:t>Mrs.</w:t>
      </w:r>
      <w:r w:rsidR="00D96A64">
        <w:rPr>
          <w:rStyle w:val="editable-incorrect"/>
          <w:rFonts w:ascii="Arial" w:hAnsi="Arial" w:cs="Arial"/>
          <w:sz w:val="24"/>
          <w:szCs w:val="24"/>
        </w:rPr>
        <w:t>P.Oyunbileg</w:t>
      </w:r>
      <w:r>
        <w:rPr>
          <w:rStyle w:val="editable-incorrect"/>
          <w:rFonts w:ascii="Arial" w:hAnsi="Arial" w:cs="Arial"/>
          <w:sz w:val="24"/>
          <w:szCs w:val="24"/>
        </w:rPr>
        <w:t xml:space="preserve">, </w:t>
      </w:r>
      <w:r w:rsidR="000E6BF9">
        <w:rPr>
          <w:rStyle w:val="editable-incorrect"/>
          <w:rFonts w:ascii="Arial" w:hAnsi="Arial" w:cs="Arial"/>
          <w:sz w:val="24"/>
          <w:szCs w:val="24"/>
        </w:rPr>
        <w:t>A</w:t>
      </w:r>
      <w:r w:rsidR="000E6BF9" w:rsidRPr="000E6BF9">
        <w:rPr>
          <w:rStyle w:val="editable-incorrect"/>
          <w:rFonts w:ascii="Arial" w:hAnsi="Arial" w:cs="Arial"/>
          <w:sz w:val="24"/>
          <w:szCs w:val="24"/>
        </w:rPr>
        <w:t>cting director</w:t>
      </w:r>
      <w:r>
        <w:rPr>
          <w:rStyle w:val="editable-incorrect"/>
          <w:rFonts w:ascii="Arial" w:hAnsi="Arial" w:cs="Arial"/>
          <w:sz w:val="24"/>
          <w:szCs w:val="24"/>
        </w:rPr>
        <w:t xml:space="preserve"> of </w:t>
      </w:r>
      <w:r w:rsidRPr="002439F6">
        <w:rPr>
          <w:rStyle w:val="editable-incorrect"/>
          <w:rFonts w:ascii="Arial" w:hAnsi="Arial" w:cs="Arial"/>
          <w:sz w:val="24"/>
          <w:szCs w:val="24"/>
        </w:rPr>
        <w:t>Mongolian National Mining Association</w:t>
      </w:r>
      <w:r>
        <w:rPr>
          <w:rStyle w:val="editable-incorrect"/>
          <w:rFonts w:ascii="Arial" w:hAnsi="Arial" w:cs="Arial"/>
          <w:sz w:val="24"/>
          <w:szCs w:val="24"/>
        </w:rPr>
        <w:t>,</w:t>
      </w:r>
    </w:p>
    <w:p w14:paraId="5701F38D" w14:textId="2A4AD4FE" w:rsidR="009532F2" w:rsidRDefault="009532F2" w:rsidP="009532F2">
      <w:pPr>
        <w:spacing w:after="0" w:line="240" w:lineRule="auto"/>
        <w:ind w:right="-629"/>
        <w:jc w:val="both"/>
        <w:rPr>
          <w:rStyle w:val="editable-incorrect"/>
          <w:rFonts w:ascii="Arial" w:hAnsi="Arial" w:cs="Arial"/>
          <w:sz w:val="24"/>
          <w:szCs w:val="24"/>
        </w:rPr>
      </w:pPr>
      <w:r>
        <w:rPr>
          <w:rStyle w:val="editable-incorrect"/>
          <w:rFonts w:ascii="Arial" w:hAnsi="Arial" w:cs="Arial"/>
          <w:sz w:val="24"/>
          <w:szCs w:val="24"/>
        </w:rPr>
        <w:t>Mrs.Renchinpagma</w:t>
      </w:r>
      <w:r w:rsidRPr="004863A2">
        <w:rPr>
          <w:rStyle w:val="editable-incorrect"/>
          <w:rFonts w:ascii="Arial" w:hAnsi="Arial" w:cs="Arial"/>
          <w:sz w:val="24"/>
          <w:szCs w:val="24"/>
        </w:rPr>
        <w:t xml:space="preserve">, Senior Manager </w:t>
      </w:r>
      <w:r>
        <w:rPr>
          <w:rStyle w:val="editable-incorrect"/>
          <w:rFonts w:ascii="Arial" w:hAnsi="Arial" w:cs="Arial"/>
          <w:sz w:val="24"/>
          <w:szCs w:val="24"/>
        </w:rPr>
        <w:t xml:space="preserve">of </w:t>
      </w:r>
      <w:r w:rsidRPr="004863A2">
        <w:rPr>
          <w:rStyle w:val="editable-incorrect"/>
          <w:rFonts w:ascii="Arial" w:hAnsi="Arial" w:cs="Arial"/>
          <w:sz w:val="24"/>
          <w:szCs w:val="24"/>
        </w:rPr>
        <w:t>Oyutolgoi LLC,</w:t>
      </w:r>
    </w:p>
    <w:p w14:paraId="6DAB12ED" w14:textId="54529473" w:rsidR="009532F2" w:rsidRDefault="00A65FC2" w:rsidP="00F53325">
      <w:pPr>
        <w:spacing w:after="0" w:line="240" w:lineRule="auto"/>
        <w:ind w:right="-629"/>
        <w:jc w:val="both"/>
        <w:rPr>
          <w:rStyle w:val="editable-incorrect"/>
          <w:rFonts w:ascii="Arial" w:hAnsi="Arial" w:cs="Arial"/>
          <w:sz w:val="24"/>
          <w:szCs w:val="24"/>
        </w:rPr>
      </w:pPr>
      <w:r>
        <w:rPr>
          <w:rStyle w:val="editable-incorrect"/>
          <w:rFonts w:ascii="Arial" w:hAnsi="Arial" w:cs="Arial"/>
          <w:sz w:val="24"/>
          <w:szCs w:val="24"/>
        </w:rPr>
        <w:t>Mrs.</w:t>
      </w:r>
      <w:r w:rsidRPr="004863A2">
        <w:rPr>
          <w:rStyle w:val="editable-incorrect"/>
          <w:rFonts w:ascii="Arial" w:hAnsi="Arial" w:cs="Arial"/>
          <w:sz w:val="24"/>
          <w:szCs w:val="24"/>
        </w:rPr>
        <w:t>Ts. Bolormaa</w:t>
      </w:r>
      <w:r>
        <w:rPr>
          <w:rStyle w:val="editable-incorrect"/>
          <w:rFonts w:ascii="Arial" w:hAnsi="Arial" w:cs="Arial"/>
          <w:sz w:val="24"/>
          <w:szCs w:val="24"/>
        </w:rPr>
        <w:t>, senior accountant of PetroChina Dachin Tamsag LLC,</w:t>
      </w:r>
    </w:p>
    <w:p w14:paraId="294889BD" w14:textId="71A7468B" w:rsidR="00F66758" w:rsidRDefault="00F66758" w:rsidP="00F66758">
      <w:pPr>
        <w:spacing w:after="0" w:line="240" w:lineRule="auto"/>
        <w:ind w:right="-629"/>
        <w:jc w:val="both"/>
        <w:rPr>
          <w:rStyle w:val="editable-incorrect"/>
          <w:rFonts w:ascii="Arial" w:hAnsi="Arial" w:cs="Arial"/>
          <w:sz w:val="24"/>
          <w:szCs w:val="24"/>
        </w:rPr>
      </w:pPr>
      <w:r>
        <w:rPr>
          <w:rStyle w:val="editable-incorrect"/>
          <w:rFonts w:ascii="Arial" w:hAnsi="Arial" w:cs="Arial"/>
          <w:sz w:val="24"/>
          <w:szCs w:val="24"/>
        </w:rPr>
        <w:t>Mrs.</w:t>
      </w:r>
      <w:r>
        <w:rPr>
          <w:rStyle w:val="editable-incorrect"/>
          <w:rFonts w:ascii="Arial" w:hAnsi="Arial" w:cs="Arial"/>
          <w:sz w:val="24"/>
          <w:szCs w:val="24"/>
        </w:rPr>
        <w:t xml:space="preserve">N.Bayarsaikhan, Head of </w:t>
      </w:r>
      <w:r w:rsidRPr="00687356">
        <w:rPr>
          <w:rStyle w:val="editable-incorrect"/>
          <w:rFonts w:ascii="Arial" w:hAnsi="Arial" w:cs="Arial"/>
          <w:sz w:val="24"/>
          <w:szCs w:val="24"/>
        </w:rPr>
        <w:t>Step without limits</w:t>
      </w:r>
      <w:r>
        <w:rPr>
          <w:rStyle w:val="editable-incorrect"/>
          <w:rFonts w:ascii="Arial" w:hAnsi="Arial" w:cs="Arial"/>
          <w:sz w:val="24"/>
          <w:szCs w:val="24"/>
        </w:rPr>
        <w:t xml:space="preserve"> NGO</w:t>
      </w:r>
    </w:p>
    <w:p w14:paraId="2DA29886" w14:textId="7A8B1320" w:rsidR="00F66758" w:rsidRDefault="00F66758" w:rsidP="00F66758">
      <w:pPr>
        <w:spacing w:after="0" w:line="240" w:lineRule="auto"/>
        <w:ind w:right="-629"/>
        <w:jc w:val="both"/>
        <w:rPr>
          <w:rStyle w:val="editable-incorrect"/>
          <w:rFonts w:ascii="Arial" w:hAnsi="Arial" w:cs="Arial"/>
          <w:sz w:val="24"/>
          <w:szCs w:val="24"/>
        </w:rPr>
      </w:pPr>
      <w:r>
        <w:rPr>
          <w:rStyle w:val="editable-incorrect"/>
          <w:rFonts w:ascii="Arial" w:hAnsi="Arial" w:cs="Arial"/>
          <w:sz w:val="24"/>
          <w:szCs w:val="24"/>
        </w:rPr>
        <w:t>Mrs.</w:t>
      </w:r>
      <w:r>
        <w:rPr>
          <w:rStyle w:val="editable-incorrect"/>
          <w:rFonts w:ascii="Arial" w:hAnsi="Arial" w:cs="Arial"/>
          <w:sz w:val="24"/>
          <w:szCs w:val="24"/>
        </w:rPr>
        <w:t>G.Urantsooj, Human rights development NGO,</w:t>
      </w:r>
    </w:p>
    <w:p w14:paraId="1A41E289" w14:textId="24B1BAD2" w:rsidR="00F66758" w:rsidRDefault="00F66758" w:rsidP="00F66758">
      <w:pPr>
        <w:spacing w:after="0" w:line="240" w:lineRule="auto"/>
        <w:ind w:right="-629"/>
        <w:jc w:val="both"/>
        <w:rPr>
          <w:rFonts w:ascii="Arial" w:hAnsi="Arial" w:cs="Arial"/>
          <w:sz w:val="24"/>
          <w:szCs w:val="24"/>
          <w:shd w:val="clear" w:color="auto" w:fill="FFFFFF"/>
        </w:rPr>
      </w:pPr>
      <w:r>
        <w:rPr>
          <w:rStyle w:val="editable-incorrect"/>
          <w:rFonts w:ascii="Arial" w:hAnsi="Arial" w:cs="Arial"/>
          <w:sz w:val="24"/>
          <w:szCs w:val="24"/>
        </w:rPr>
        <w:t>Mrs.</w:t>
      </w:r>
      <w:r w:rsidRPr="004863A2">
        <w:rPr>
          <w:rStyle w:val="editable-incorrect"/>
          <w:rFonts w:ascii="Arial" w:hAnsi="Arial" w:cs="Arial"/>
          <w:sz w:val="24"/>
          <w:szCs w:val="24"/>
        </w:rPr>
        <w:t xml:space="preserve">S.Tserenpurev, </w:t>
      </w:r>
      <w:r w:rsidR="003B7891">
        <w:rPr>
          <w:rStyle w:val="editable-incorrect"/>
          <w:rFonts w:ascii="Arial" w:hAnsi="Arial" w:cs="Arial"/>
          <w:sz w:val="24"/>
          <w:szCs w:val="24"/>
        </w:rPr>
        <w:t>H</w:t>
      </w:r>
      <w:r w:rsidRPr="004863A2">
        <w:rPr>
          <w:rStyle w:val="editable-incorrect"/>
          <w:rFonts w:ascii="Arial" w:hAnsi="Arial" w:cs="Arial"/>
          <w:sz w:val="24"/>
          <w:szCs w:val="24"/>
        </w:rPr>
        <w:t>ead of the New Administration Initiative</w:t>
      </w:r>
      <w:r w:rsidRPr="00BC2FB6">
        <w:rPr>
          <w:rStyle w:val="editable-incorrect"/>
          <w:rFonts w:ascii="Arial" w:hAnsi="Arial" w:cs="Arial"/>
          <w:sz w:val="24"/>
          <w:szCs w:val="24"/>
        </w:rPr>
        <w:t xml:space="preserve"> </w:t>
      </w:r>
      <w:r w:rsidRPr="004863A2">
        <w:rPr>
          <w:rStyle w:val="editable-incorrect"/>
          <w:rFonts w:ascii="Arial" w:hAnsi="Arial" w:cs="Arial"/>
          <w:sz w:val="24"/>
          <w:szCs w:val="24"/>
        </w:rPr>
        <w:t>NGO</w:t>
      </w:r>
      <w:r>
        <w:rPr>
          <w:rFonts w:ascii="Arial" w:hAnsi="Arial" w:cs="Arial"/>
          <w:sz w:val="24"/>
          <w:szCs w:val="24"/>
          <w:shd w:val="clear" w:color="auto" w:fill="FFFFFF"/>
        </w:rPr>
        <w:t>,</w:t>
      </w:r>
    </w:p>
    <w:p w14:paraId="06D3F6D9" w14:textId="72461B32" w:rsidR="00A65FC2" w:rsidRDefault="004D3A4F" w:rsidP="00F53325">
      <w:pPr>
        <w:spacing w:after="0" w:line="240" w:lineRule="auto"/>
        <w:ind w:right="-629"/>
        <w:jc w:val="both"/>
        <w:rPr>
          <w:rStyle w:val="editable-incorrect"/>
          <w:rFonts w:ascii="Arial" w:hAnsi="Arial" w:cs="Arial"/>
          <w:sz w:val="24"/>
          <w:szCs w:val="24"/>
        </w:rPr>
      </w:pPr>
      <w:r>
        <w:rPr>
          <w:rStyle w:val="editable-incorrect"/>
          <w:rFonts w:ascii="Arial" w:hAnsi="Arial" w:cs="Arial"/>
          <w:sz w:val="24"/>
          <w:szCs w:val="24"/>
        </w:rPr>
        <w:t>Mrs.Ya.Tserenkhand</w:t>
      </w:r>
      <w:r w:rsidR="003B7891">
        <w:rPr>
          <w:rStyle w:val="editable-incorrect"/>
          <w:rFonts w:ascii="Arial" w:hAnsi="Arial" w:cs="Arial"/>
          <w:sz w:val="24"/>
          <w:szCs w:val="24"/>
        </w:rPr>
        <w:t>, Head of Angir Nuden Munduukhei NGO,</w:t>
      </w:r>
    </w:p>
    <w:p w14:paraId="201A077E" w14:textId="7ED3B465" w:rsidR="00B017FA" w:rsidRDefault="002A70C4" w:rsidP="00F53325">
      <w:pPr>
        <w:spacing w:after="0" w:line="240" w:lineRule="auto"/>
        <w:ind w:right="-629"/>
        <w:jc w:val="both"/>
        <w:rPr>
          <w:rStyle w:val="editable-incorrect"/>
          <w:rFonts w:ascii="Arial" w:hAnsi="Arial" w:cs="Arial"/>
          <w:sz w:val="24"/>
          <w:szCs w:val="24"/>
        </w:rPr>
      </w:pPr>
      <w:r>
        <w:rPr>
          <w:rStyle w:val="editable-incorrect"/>
          <w:rFonts w:ascii="Arial" w:hAnsi="Arial" w:cs="Arial"/>
          <w:sz w:val="24"/>
          <w:szCs w:val="24"/>
        </w:rPr>
        <w:t>Mr.G</w:t>
      </w:r>
      <w:r>
        <w:rPr>
          <w:rStyle w:val="editable-incorrect"/>
          <w:rFonts w:ascii="Arial" w:hAnsi="Arial" w:cs="Arial"/>
          <w:sz w:val="24"/>
          <w:szCs w:val="24"/>
        </w:rPr>
        <w:t>.T</w:t>
      </w:r>
      <w:r>
        <w:rPr>
          <w:rStyle w:val="editable-incorrect"/>
          <w:rFonts w:ascii="Arial" w:hAnsi="Arial" w:cs="Arial"/>
          <w:sz w:val="24"/>
          <w:szCs w:val="24"/>
        </w:rPr>
        <w:t>urmunkh</w:t>
      </w:r>
      <w:r>
        <w:rPr>
          <w:rStyle w:val="editable-incorrect"/>
          <w:rFonts w:ascii="Arial" w:hAnsi="Arial" w:cs="Arial"/>
          <w:sz w:val="24"/>
          <w:szCs w:val="24"/>
        </w:rPr>
        <w:t xml:space="preserve">, </w:t>
      </w:r>
      <w:r w:rsidR="005B1553">
        <w:rPr>
          <w:rStyle w:val="editable-incorrect"/>
          <w:rFonts w:ascii="Arial" w:hAnsi="Arial" w:cs="Arial"/>
          <w:sz w:val="24"/>
          <w:szCs w:val="24"/>
        </w:rPr>
        <w:t>Head</w:t>
      </w:r>
      <w:r>
        <w:rPr>
          <w:rStyle w:val="editable-incorrect"/>
          <w:rFonts w:ascii="Arial" w:hAnsi="Arial" w:cs="Arial"/>
          <w:sz w:val="24"/>
          <w:szCs w:val="24"/>
        </w:rPr>
        <w:t xml:space="preserve"> of Khovdiin toli NGO,</w:t>
      </w:r>
    </w:p>
    <w:p w14:paraId="4CD24376" w14:textId="09C91E6A" w:rsidR="00CE2F46" w:rsidRDefault="00CE2F46" w:rsidP="00CE2F46">
      <w:pPr>
        <w:spacing w:after="0" w:line="240" w:lineRule="auto"/>
        <w:ind w:right="-629"/>
        <w:jc w:val="both"/>
        <w:rPr>
          <w:rStyle w:val="editable-incorrect"/>
          <w:rFonts w:ascii="Arial" w:hAnsi="Arial" w:cs="Arial"/>
          <w:sz w:val="24"/>
          <w:szCs w:val="24"/>
        </w:rPr>
      </w:pPr>
      <w:r>
        <w:rPr>
          <w:rFonts w:ascii="Arial" w:hAnsi="Arial" w:cs="Arial"/>
          <w:sz w:val="24"/>
          <w:szCs w:val="24"/>
          <w:shd w:val="clear" w:color="auto" w:fill="FFFFFF"/>
        </w:rPr>
        <w:t>Mr.</w:t>
      </w:r>
      <w:r>
        <w:rPr>
          <w:rFonts w:ascii="Arial" w:hAnsi="Arial" w:cs="Arial"/>
          <w:sz w:val="24"/>
          <w:szCs w:val="24"/>
          <w:shd w:val="clear" w:color="auto" w:fill="FFFFFF"/>
        </w:rPr>
        <w:t>M.Chinzorig,</w:t>
      </w:r>
      <w:r w:rsidRPr="004863A2">
        <w:rPr>
          <w:rFonts w:ascii="Arial" w:hAnsi="Arial" w:cs="Arial"/>
          <w:sz w:val="24"/>
          <w:szCs w:val="24"/>
          <w:shd w:val="clear" w:color="auto" w:fill="FFFFFF"/>
        </w:rPr>
        <w:t xml:space="preserve"> </w:t>
      </w:r>
      <w:r w:rsidR="005439ED">
        <w:rPr>
          <w:rFonts w:ascii="Arial" w:hAnsi="Arial" w:cs="Arial"/>
          <w:sz w:val="24"/>
          <w:szCs w:val="24"/>
          <w:shd w:val="clear" w:color="auto" w:fill="FFFFFF"/>
        </w:rPr>
        <w:t xml:space="preserve">G.Oyuntuya </w:t>
      </w:r>
      <w:r w:rsidRPr="004863A2">
        <w:rPr>
          <w:rFonts w:ascii="Arial" w:hAnsi="Arial" w:cs="Arial"/>
          <w:sz w:val="24"/>
          <w:szCs w:val="24"/>
          <w:shd w:val="clear" w:color="auto" w:fill="FFFFFF"/>
        </w:rPr>
        <w:t>member</w:t>
      </w:r>
      <w:r w:rsidR="005439ED">
        <w:rPr>
          <w:rFonts w:ascii="Arial" w:hAnsi="Arial" w:cs="Arial"/>
          <w:sz w:val="24"/>
          <w:szCs w:val="24"/>
          <w:shd w:val="clear" w:color="auto" w:fill="FFFFFF"/>
        </w:rPr>
        <w:t>s</w:t>
      </w:r>
      <w:r w:rsidRPr="004863A2">
        <w:rPr>
          <w:rFonts w:ascii="Arial" w:hAnsi="Arial" w:cs="Arial"/>
          <w:sz w:val="24"/>
          <w:szCs w:val="24"/>
          <w:shd w:val="clear" w:color="auto" w:fill="FFFFFF"/>
        </w:rPr>
        <w:t xml:space="preserve"> of Mongolian Environmental Citizen Council</w:t>
      </w:r>
      <w:r>
        <w:rPr>
          <w:rFonts w:ascii="Arial" w:hAnsi="Arial" w:cs="Arial"/>
          <w:sz w:val="24"/>
          <w:szCs w:val="24"/>
          <w:shd w:val="clear" w:color="auto" w:fill="FFFFFF"/>
        </w:rPr>
        <w:t>,</w:t>
      </w:r>
    </w:p>
    <w:p w14:paraId="697DAF4A" w14:textId="77777777" w:rsidR="0002773F" w:rsidRDefault="0002773F" w:rsidP="0002773F">
      <w:pPr>
        <w:spacing w:after="0" w:line="240" w:lineRule="auto"/>
        <w:ind w:right="-629"/>
        <w:jc w:val="both"/>
        <w:rPr>
          <w:rFonts w:ascii="Arial" w:hAnsi="Arial" w:cs="Arial"/>
          <w:sz w:val="24"/>
          <w:szCs w:val="24"/>
          <w:shd w:val="clear" w:color="auto" w:fill="FFFFFF"/>
        </w:rPr>
      </w:pPr>
      <w:r w:rsidRPr="004863A2">
        <w:rPr>
          <w:rFonts w:ascii="Arial" w:hAnsi="Arial" w:cs="Arial"/>
          <w:sz w:val="24"/>
          <w:szCs w:val="24"/>
          <w:shd w:val="clear" w:color="auto" w:fill="FFFFFF"/>
        </w:rPr>
        <w:t>Sh. Tsolmon</w:t>
      </w:r>
      <w:r>
        <w:rPr>
          <w:rFonts w:ascii="Arial" w:hAnsi="Arial" w:cs="Arial"/>
          <w:sz w:val="24"/>
          <w:szCs w:val="24"/>
          <w:shd w:val="clear" w:color="auto" w:fill="FFFFFF"/>
        </w:rPr>
        <w:t>,</w:t>
      </w:r>
      <w:r w:rsidRPr="004863A2">
        <w:rPr>
          <w:rFonts w:ascii="Arial" w:hAnsi="Arial" w:cs="Arial"/>
          <w:sz w:val="24"/>
          <w:szCs w:val="24"/>
          <w:shd w:val="clear" w:color="auto" w:fill="FFFFFF"/>
        </w:rPr>
        <w:t xml:space="preserve"> </w:t>
      </w:r>
      <w:r>
        <w:rPr>
          <w:rFonts w:ascii="Arial" w:hAnsi="Arial" w:cs="Arial"/>
          <w:sz w:val="24"/>
          <w:szCs w:val="24"/>
          <w:shd w:val="clear" w:color="auto" w:fill="FFFFFF"/>
        </w:rPr>
        <w:t xml:space="preserve">coordinator of </w:t>
      </w:r>
      <w:r w:rsidRPr="004863A2">
        <w:rPr>
          <w:rFonts w:ascii="Arial" w:hAnsi="Arial" w:cs="Arial"/>
          <w:sz w:val="24"/>
          <w:szCs w:val="24"/>
          <w:shd w:val="clear" w:color="auto" w:fill="FFFFFF"/>
        </w:rPr>
        <w:t>the secretar</w:t>
      </w:r>
      <w:r>
        <w:rPr>
          <w:rFonts w:ascii="Arial" w:hAnsi="Arial" w:cs="Arial"/>
          <w:sz w:val="24"/>
          <w:szCs w:val="24"/>
          <w:shd w:val="clear" w:color="auto" w:fill="FFFFFF"/>
        </w:rPr>
        <w:t xml:space="preserve">iat Mongolian EITI and secretary </w:t>
      </w:r>
      <w:r w:rsidRPr="004863A2">
        <w:rPr>
          <w:rFonts w:ascii="Arial" w:hAnsi="Arial" w:cs="Arial"/>
          <w:sz w:val="24"/>
          <w:szCs w:val="24"/>
          <w:shd w:val="clear" w:color="auto" w:fill="FFFFFF"/>
        </w:rPr>
        <w:t>of the working group</w:t>
      </w:r>
      <w:r>
        <w:rPr>
          <w:rFonts w:ascii="Arial" w:hAnsi="Arial" w:cs="Arial"/>
          <w:sz w:val="24"/>
          <w:szCs w:val="24"/>
          <w:shd w:val="clear" w:color="auto" w:fill="FFFFFF"/>
        </w:rPr>
        <w:t>.</w:t>
      </w:r>
    </w:p>
    <w:p w14:paraId="092BF611" w14:textId="77777777" w:rsidR="00956671" w:rsidRPr="00991361" w:rsidRDefault="00956671" w:rsidP="0002773F">
      <w:pPr>
        <w:spacing w:after="0" w:line="240" w:lineRule="auto"/>
        <w:ind w:right="-629"/>
        <w:jc w:val="both"/>
        <w:rPr>
          <w:rFonts w:ascii="Arial" w:hAnsi="Arial" w:cs="Arial"/>
          <w:sz w:val="24"/>
          <w:szCs w:val="24"/>
          <w:shd w:val="clear" w:color="auto" w:fill="FFFFFF"/>
        </w:rPr>
      </w:pPr>
    </w:p>
    <w:p w14:paraId="67E987B2" w14:textId="2E505348" w:rsidR="009A77AB" w:rsidRDefault="003434AD" w:rsidP="009A77AB">
      <w:pPr>
        <w:spacing w:after="0" w:line="240" w:lineRule="auto"/>
        <w:ind w:right="-629"/>
        <w:jc w:val="both"/>
        <w:rPr>
          <w:rFonts w:ascii="Arial" w:hAnsi="Arial" w:cs="Arial"/>
          <w:sz w:val="24"/>
          <w:szCs w:val="24"/>
          <w:lang w:val="mn-MN"/>
        </w:rPr>
      </w:pPr>
      <w:r w:rsidRPr="003434AD">
        <w:rPr>
          <w:rFonts w:ascii="Arial" w:hAnsi="Arial" w:cs="Arial"/>
          <w:sz w:val="24"/>
          <w:szCs w:val="24"/>
          <w:lang w:val="mn-MN"/>
        </w:rPr>
        <w:t>The meeting was opened by B. Dashpurev, State Secretary of the Ministry of Industry and Mineral Resources, Secretary of the EITI National Council, and Head of the Working Group, who delivered the opening remarks.</w:t>
      </w:r>
    </w:p>
    <w:p w14:paraId="471F1C91" w14:textId="77777777" w:rsidR="0083092A" w:rsidRDefault="0083092A" w:rsidP="009A77AB">
      <w:pPr>
        <w:spacing w:after="0" w:line="240" w:lineRule="auto"/>
        <w:ind w:right="-629"/>
        <w:jc w:val="both"/>
        <w:rPr>
          <w:rFonts w:ascii="Arial" w:hAnsi="Arial" w:cs="Arial"/>
          <w:sz w:val="24"/>
          <w:szCs w:val="24"/>
          <w:lang w:val="mn-MN"/>
        </w:rPr>
      </w:pPr>
    </w:p>
    <w:p w14:paraId="2E2053F2" w14:textId="77777777" w:rsidR="0083092A" w:rsidRPr="0083092A" w:rsidRDefault="0083092A" w:rsidP="0083092A">
      <w:pPr>
        <w:spacing w:after="0" w:line="240" w:lineRule="auto"/>
        <w:ind w:right="-629"/>
        <w:jc w:val="both"/>
        <w:rPr>
          <w:rStyle w:val="editable-incorrect"/>
          <w:rFonts w:ascii="Arial" w:hAnsi="Arial" w:cs="Arial"/>
          <w:sz w:val="24"/>
          <w:szCs w:val="24"/>
        </w:rPr>
      </w:pPr>
      <w:r w:rsidRPr="0083092A">
        <w:rPr>
          <w:rStyle w:val="editable-incorrect"/>
          <w:rFonts w:ascii="Arial" w:hAnsi="Arial" w:cs="Arial"/>
          <w:b/>
          <w:bCs/>
          <w:sz w:val="24"/>
          <w:szCs w:val="24"/>
        </w:rPr>
        <w:t>B. Dashpurev:</w:t>
      </w:r>
      <w:r w:rsidRPr="0083092A">
        <w:rPr>
          <w:rStyle w:val="editable-incorrect"/>
          <w:rFonts w:ascii="Arial" w:hAnsi="Arial" w:cs="Arial"/>
          <w:sz w:val="24"/>
          <w:szCs w:val="24"/>
        </w:rPr>
        <w:t xml:space="preserve"> "Good day to everyone. Mongolia has been sustainably implementing the EITI for many years. However, certain issues still remain. For instance, companies are not actively participating, and there is a persistent lack of responsiveness.</w:t>
      </w:r>
    </w:p>
    <w:p w14:paraId="29413BC3" w14:textId="77777777" w:rsidR="0083092A" w:rsidRPr="0083092A" w:rsidRDefault="0083092A" w:rsidP="0083092A">
      <w:pPr>
        <w:spacing w:after="0" w:line="240" w:lineRule="auto"/>
        <w:ind w:right="-629"/>
        <w:jc w:val="both"/>
        <w:rPr>
          <w:rStyle w:val="editable-incorrect"/>
          <w:rFonts w:ascii="Arial" w:hAnsi="Arial" w:cs="Arial"/>
          <w:sz w:val="24"/>
          <w:szCs w:val="24"/>
        </w:rPr>
      </w:pPr>
    </w:p>
    <w:p w14:paraId="3A8653FE" w14:textId="469E814E" w:rsidR="00885E13" w:rsidRDefault="0083092A" w:rsidP="0083092A">
      <w:pPr>
        <w:spacing w:after="0" w:line="240" w:lineRule="auto"/>
        <w:ind w:right="-629"/>
        <w:jc w:val="both"/>
        <w:rPr>
          <w:rStyle w:val="editable-incorrect"/>
          <w:rFonts w:ascii="Arial" w:hAnsi="Arial" w:cs="Arial"/>
          <w:sz w:val="24"/>
          <w:szCs w:val="24"/>
        </w:rPr>
      </w:pPr>
      <w:r w:rsidRPr="0083092A">
        <w:rPr>
          <w:rStyle w:val="editable-incorrect"/>
          <w:rFonts w:ascii="Arial" w:hAnsi="Arial" w:cs="Arial"/>
          <w:sz w:val="24"/>
          <w:szCs w:val="24"/>
        </w:rPr>
        <w:t>It was also observed that the organization responsible for compiling last year's report did not perform well. There was a clear shortcoming in following up with organizations that failed to respond. In today's meeting, we will discuss the preparation plan for the upcoming Validation in October. Our goal is to raise our score to 80 points, building upon the 70 points our country received during the 2022 Validation. With that, let us begin the meeting." He then proceeded to chair the meeting.</w:t>
      </w:r>
    </w:p>
    <w:p w14:paraId="4D77C30A" w14:textId="77777777" w:rsidR="0083092A" w:rsidRDefault="0083092A" w:rsidP="0083092A">
      <w:pPr>
        <w:spacing w:after="0" w:line="240" w:lineRule="auto"/>
        <w:ind w:right="-629"/>
        <w:jc w:val="both"/>
        <w:rPr>
          <w:rStyle w:val="editable-incorrect"/>
          <w:rFonts w:ascii="Arial" w:hAnsi="Arial" w:cs="Arial"/>
          <w:sz w:val="24"/>
          <w:szCs w:val="24"/>
        </w:rPr>
      </w:pPr>
    </w:p>
    <w:p w14:paraId="5868D295" w14:textId="77777777" w:rsidR="00F35206" w:rsidRPr="00F35206" w:rsidRDefault="00F35206" w:rsidP="00F35206">
      <w:pPr>
        <w:spacing w:after="0" w:line="240" w:lineRule="auto"/>
        <w:ind w:right="-629"/>
        <w:jc w:val="both"/>
        <w:rPr>
          <w:rStyle w:val="editable-incorrect"/>
          <w:rFonts w:ascii="Arial" w:hAnsi="Arial" w:cs="Arial"/>
          <w:sz w:val="24"/>
          <w:szCs w:val="24"/>
          <w:lang w:val="mn-MN"/>
        </w:rPr>
      </w:pPr>
      <w:r w:rsidRPr="00F35206">
        <w:rPr>
          <w:rStyle w:val="editable-incorrect"/>
          <w:rFonts w:ascii="Arial" w:hAnsi="Arial" w:cs="Arial"/>
          <w:sz w:val="24"/>
          <w:szCs w:val="24"/>
          <w:lang w:val="mn-MN"/>
        </w:rPr>
        <w:t>Sh. Tsolmon, Coordinator of the EITI Secretariat, presented the draft action plan to follow up on the recommendations from the 2022 Validation. (The presentation is attached.)</w:t>
      </w:r>
    </w:p>
    <w:p w14:paraId="1408D29E" w14:textId="4863774B" w:rsidR="009A77AB" w:rsidRDefault="00F35206" w:rsidP="00F35206">
      <w:pPr>
        <w:spacing w:after="0" w:line="240" w:lineRule="auto"/>
        <w:ind w:right="-629"/>
        <w:jc w:val="both"/>
        <w:rPr>
          <w:rStyle w:val="editable-incorrect"/>
          <w:rFonts w:ascii="Arial" w:hAnsi="Arial" w:cs="Arial"/>
          <w:sz w:val="24"/>
          <w:szCs w:val="24"/>
          <w:lang w:val="mn-MN"/>
        </w:rPr>
      </w:pPr>
      <w:r w:rsidRPr="00F35206">
        <w:rPr>
          <w:rStyle w:val="editable-incorrect"/>
          <w:rFonts w:ascii="Arial" w:hAnsi="Arial" w:cs="Arial"/>
          <w:sz w:val="24"/>
          <w:szCs w:val="24"/>
          <w:lang w:val="mn-MN"/>
        </w:rPr>
        <w:t>The presentation was followed by a Q&amp;A and discussion session.</w:t>
      </w:r>
    </w:p>
    <w:p w14:paraId="0053D252" w14:textId="77777777" w:rsidR="008838C1" w:rsidRDefault="008838C1" w:rsidP="00F35206">
      <w:pPr>
        <w:spacing w:after="0" w:line="240" w:lineRule="auto"/>
        <w:ind w:right="-629"/>
        <w:jc w:val="both"/>
        <w:rPr>
          <w:rStyle w:val="editable-incorrect"/>
          <w:rFonts w:ascii="Arial" w:hAnsi="Arial" w:cs="Arial"/>
          <w:sz w:val="24"/>
          <w:szCs w:val="24"/>
          <w:lang w:val="mn-MN"/>
        </w:rPr>
      </w:pPr>
    </w:p>
    <w:p w14:paraId="677A0D1C" w14:textId="3B9BD1DF" w:rsidR="001C7592" w:rsidRPr="001C7592" w:rsidRDefault="001C7592" w:rsidP="001C7592">
      <w:pPr>
        <w:spacing w:line="240" w:lineRule="auto"/>
        <w:ind w:right="-630"/>
        <w:jc w:val="both"/>
        <w:rPr>
          <w:rStyle w:val="editable-incorrect"/>
          <w:rFonts w:ascii="Arial" w:hAnsi="Arial" w:cs="Arial"/>
          <w:sz w:val="24"/>
          <w:szCs w:val="24"/>
          <w:lang w:val="mn-MN"/>
        </w:rPr>
      </w:pPr>
      <w:r w:rsidRPr="001C7592">
        <w:rPr>
          <w:rStyle w:val="editable-incorrect"/>
          <w:rFonts w:ascii="Arial" w:hAnsi="Arial" w:cs="Arial"/>
          <w:b/>
          <w:bCs/>
          <w:sz w:val="24"/>
          <w:szCs w:val="24"/>
          <w:lang w:val="mn-MN"/>
        </w:rPr>
        <w:t>G. Urantsooj:</w:t>
      </w:r>
      <w:r w:rsidRPr="001C7592">
        <w:rPr>
          <w:rStyle w:val="editable-incorrect"/>
          <w:rFonts w:ascii="Arial" w:hAnsi="Arial" w:cs="Arial"/>
          <w:sz w:val="24"/>
          <w:szCs w:val="24"/>
          <w:lang w:val="mn-MN"/>
        </w:rPr>
        <w:t xml:space="preserve"> Alright, thank you. It is advisable to conduct a study on which non-governmental organizations are operating in local areas, especially in soums. It is necessary to organize training to improve their capacity.</w:t>
      </w:r>
    </w:p>
    <w:p w14:paraId="5055D259" w14:textId="77777777" w:rsidR="001C7592" w:rsidRPr="001C7592" w:rsidRDefault="001C7592" w:rsidP="001C7592">
      <w:pPr>
        <w:spacing w:line="240" w:lineRule="auto"/>
        <w:ind w:right="-630"/>
        <w:jc w:val="both"/>
        <w:rPr>
          <w:rStyle w:val="editable-incorrect"/>
          <w:rFonts w:ascii="Arial" w:hAnsi="Arial" w:cs="Arial"/>
          <w:sz w:val="24"/>
          <w:szCs w:val="24"/>
          <w:lang w:val="mn-MN"/>
        </w:rPr>
      </w:pPr>
    </w:p>
    <w:p w14:paraId="07737EBF" w14:textId="3E541AFB" w:rsidR="001C7592" w:rsidRPr="001C7592" w:rsidRDefault="001C7592" w:rsidP="001C7592">
      <w:pPr>
        <w:spacing w:line="240" w:lineRule="auto"/>
        <w:ind w:right="-630"/>
        <w:jc w:val="both"/>
        <w:rPr>
          <w:rStyle w:val="editable-incorrect"/>
          <w:rFonts w:ascii="Arial" w:hAnsi="Arial" w:cs="Arial"/>
          <w:sz w:val="24"/>
          <w:szCs w:val="24"/>
          <w:lang w:val="mn-MN"/>
        </w:rPr>
      </w:pPr>
      <w:r w:rsidRPr="001C7592">
        <w:rPr>
          <w:rStyle w:val="editable-incorrect"/>
          <w:rFonts w:ascii="Arial" w:hAnsi="Arial" w:cs="Arial"/>
          <w:b/>
          <w:bCs/>
          <w:sz w:val="24"/>
          <w:szCs w:val="24"/>
          <w:lang w:val="mn-MN"/>
        </w:rPr>
        <w:t>S. Battulga:</w:t>
      </w:r>
      <w:r w:rsidRPr="001C7592">
        <w:rPr>
          <w:rStyle w:val="editable-incorrect"/>
          <w:rFonts w:ascii="Arial" w:hAnsi="Arial" w:cs="Arial"/>
          <w:sz w:val="24"/>
          <w:szCs w:val="24"/>
          <w:lang w:val="mn-MN"/>
        </w:rPr>
        <w:t xml:space="preserve"> Information on the gender numbers of people working in the mining sector can be obtained from the Mining Operations Report. If necessary, you can contact us.</w:t>
      </w:r>
    </w:p>
    <w:p w14:paraId="5342DD1C" w14:textId="74D213C4" w:rsidR="0083092A" w:rsidRDefault="001C7592" w:rsidP="001C7592">
      <w:pPr>
        <w:spacing w:line="240" w:lineRule="auto"/>
        <w:ind w:right="-630"/>
        <w:jc w:val="both"/>
        <w:rPr>
          <w:rFonts w:ascii="Arial" w:hAnsi="Arial" w:cs="Arial"/>
          <w:sz w:val="24"/>
          <w:szCs w:val="24"/>
        </w:rPr>
      </w:pPr>
      <w:r w:rsidRPr="001C7592">
        <w:rPr>
          <w:rStyle w:val="editable-incorrect"/>
          <w:rFonts w:ascii="Arial" w:hAnsi="Arial" w:cs="Arial"/>
          <w:sz w:val="24"/>
          <w:szCs w:val="24"/>
          <w:lang w:val="mn-MN"/>
        </w:rPr>
        <w:t>Reports on agreements established in accordance with Article 42 of the Law on Minerals have been issued at our office. 1,264 reports were received from 305 business entities, and this can be uploaded to the 'Contract Transparency' website.</w:t>
      </w:r>
    </w:p>
    <w:p w14:paraId="4B7559AE" w14:textId="2D3C43F3" w:rsidR="00BF0425" w:rsidRPr="00BF0425" w:rsidRDefault="00BF0425" w:rsidP="00BF0425">
      <w:pPr>
        <w:spacing w:line="240" w:lineRule="auto"/>
        <w:ind w:right="-630"/>
        <w:jc w:val="both"/>
        <w:rPr>
          <w:rFonts w:ascii="Arial" w:hAnsi="Arial" w:cs="Arial"/>
          <w:sz w:val="24"/>
          <w:szCs w:val="24"/>
        </w:rPr>
      </w:pPr>
      <w:r w:rsidRPr="00BF0425">
        <w:rPr>
          <w:rFonts w:ascii="Arial" w:hAnsi="Arial" w:cs="Arial"/>
          <w:b/>
          <w:bCs/>
          <w:sz w:val="24"/>
          <w:szCs w:val="24"/>
        </w:rPr>
        <w:t>Ch. Suvdaa:</w:t>
      </w:r>
      <w:r w:rsidRPr="00BF0425">
        <w:rPr>
          <w:rFonts w:ascii="Arial" w:hAnsi="Arial" w:cs="Arial"/>
          <w:sz w:val="24"/>
          <w:szCs w:val="24"/>
        </w:rPr>
        <w:t xml:space="preserve"> There is a need to input company registration numbers into the cadastral system. If we do that, the searching operation will become much easier.</w:t>
      </w:r>
    </w:p>
    <w:p w14:paraId="095271B9" w14:textId="22F3DB44" w:rsidR="00BF0425" w:rsidRPr="00BF0425" w:rsidRDefault="00BF0425" w:rsidP="00BF0425">
      <w:pPr>
        <w:spacing w:line="240" w:lineRule="auto"/>
        <w:ind w:right="-630"/>
        <w:jc w:val="both"/>
        <w:rPr>
          <w:rFonts w:ascii="Arial" w:hAnsi="Arial" w:cs="Arial"/>
          <w:sz w:val="24"/>
          <w:szCs w:val="24"/>
        </w:rPr>
      </w:pPr>
      <w:r w:rsidRPr="00E375F1">
        <w:rPr>
          <w:rFonts w:ascii="Arial" w:hAnsi="Arial" w:cs="Arial"/>
          <w:b/>
          <w:bCs/>
          <w:sz w:val="24"/>
          <w:szCs w:val="24"/>
        </w:rPr>
        <w:t>S. Battulga:</w:t>
      </w:r>
      <w:r w:rsidRPr="00BF0425">
        <w:rPr>
          <w:rFonts w:ascii="Arial" w:hAnsi="Arial" w:cs="Arial"/>
          <w:sz w:val="24"/>
          <w:szCs w:val="24"/>
        </w:rPr>
        <w:t xml:space="preserve"> That should be possible, let's look into it.</w:t>
      </w:r>
    </w:p>
    <w:p w14:paraId="16929291" w14:textId="13D27E45" w:rsidR="0083092A" w:rsidRDefault="00BF0425" w:rsidP="00BF0425">
      <w:pPr>
        <w:spacing w:line="240" w:lineRule="auto"/>
        <w:ind w:right="-630"/>
        <w:jc w:val="both"/>
        <w:rPr>
          <w:rFonts w:ascii="Arial" w:hAnsi="Arial" w:cs="Arial"/>
          <w:sz w:val="24"/>
          <w:szCs w:val="24"/>
        </w:rPr>
      </w:pPr>
      <w:r w:rsidRPr="00E375F1">
        <w:rPr>
          <w:rFonts w:ascii="Arial" w:hAnsi="Arial" w:cs="Arial"/>
          <w:b/>
          <w:bCs/>
          <w:sz w:val="24"/>
          <w:szCs w:val="24"/>
        </w:rPr>
        <w:t>N. Bayarsaikhan:</w:t>
      </w:r>
      <w:r w:rsidRPr="00BF0425">
        <w:rPr>
          <w:rFonts w:ascii="Arial" w:hAnsi="Arial" w:cs="Arial"/>
          <w:sz w:val="24"/>
          <w:szCs w:val="24"/>
        </w:rPr>
        <w:t xml:space="preserve"> It is right to categorize and bundle the 33 recommendations to develop a plan. Many tasks have not been done and remain unimplemented. I think this is due to a lack of ministry leadership, policy support, and financial resources. The constant changes in management are negatively affecting the work. Therefore, it is advisable to take planning and measures capable of making significant, breakthrough progress. Generally, what kind of plans do our ministries and agencies have? We need to ensure inter-sectoral coordination by effectively involving representatives from the Mineral Resources Authority, the General Authority for State Registration, and the Ministry of Environment and Tourism.</w:t>
      </w:r>
    </w:p>
    <w:p w14:paraId="33241C58" w14:textId="4B08A9C3" w:rsidR="00935D2B" w:rsidRPr="00935D2B" w:rsidRDefault="00935D2B" w:rsidP="00935D2B">
      <w:pPr>
        <w:spacing w:line="240" w:lineRule="auto"/>
        <w:ind w:right="-630"/>
        <w:jc w:val="both"/>
        <w:rPr>
          <w:rFonts w:ascii="Arial" w:hAnsi="Arial" w:cs="Arial"/>
          <w:sz w:val="24"/>
          <w:szCs w:val="24"/>
        </w:rPr>
      </w:pPr>
      <w:r w:rsidRPr="00935D2B">
        <w:rPr>
          <w:rFonts w:ascii="Arial" w:hAnsi="Arial" w:cs="Arial"/>
          <w:b/>
          <w:bCs/>
          <w:sz w:val="24"/>
          <w:szCs w:val="24"/>
        </w:rPr>
        <w:t>B. Dashpurev:</w:t>
      </w:r>
      <w:r w:rsidRPr="00935D2B">
        <w:rPr>
          <w:rFonts w:ascii="Arial" w:hAnsi="Arial" w:cs="Arial"/>
          <w:sz w:val="24"/>
          <w:szCs w:val="24"/>
        </w:rPr>
        <w:t xml:space="preserve"> There is a need to clarify certain things. I have reviewed the draft plan. The timelines for the tasks to be carried out need to be tightened and made specific. The fact that the deadlines are scheduled too far out needs to be corrected. Some information, for instance, the information on 25 and 18, is already available at government organizations, so there is no issue in obtaining them. System updates are being carried out between the Geological Survey and the MRPAM (Mineral Resources and Petroleum Authority of Mongolia), which will likely be completed next week. There is a need to cooperate with local authorities, and there is a plan to increase the budget as much as possible. You can be assured that the Ministry of Industry and Mineral Resources fully supports the initiative. Also, because the Prime Minister strongly supports the draft law, I hope that the law will move forward.</w:t>
      </w:r>
    </w:p>
    <w:p w14:paraId="051CB674" w14:textId="5F2FD9C3" w:rsidR="00935D2B" w:rsidRPr="00935D2B" w:rsidRDefault="00935D2B" w:rsidP="00935D2B">
      <w:pPr>
        <w:spacing w:line="240" w:lineRule="auto"/>
        <w:ind w:right="-630"/>
        <w:jc w:val="both"/>
        <w:rPr>
          <w:rFonts w:ascii="Arial" w:hAnsi="Arial" w:cs="Arial"/>
          <w:sz w:val="24"/>
          <w:szCs w:val="24"/>
        </w:rPr>
      </w:pPr>
      <w:r w:rsidRPr="002F473E">
        <w:rPr>
          <w:rFonts w:ascii="Arial" w:hAnsi="Arial" w:cs="Arial"/>
          <w:b/>
          <w:bCs/>
          <w:sz w:val="24"/>
          <w:szCs w:val="24"/>
        </w:rPr>
        <w:t>S. Tserenpurev:</w:t>
      </w:r>
      <w:r w:rsidRPr="00935D2B">
        <w:rPr>
          <w:rFonts w:ascii="Arial" w:hAnsi="Arial" w:cs="Arial"/>
          <w:sz w:val="24"/>
          <w:szCs w:val="24"/>
        </w:rPr>
        <w:t xml:space="preserve"> The Ministry of Finance has previously organized training on the issue mentioned in 25.31. Information on this area can be obtained from there.</w:t>
      </w:r>
    </w:p>
    <w:p w14:paraId="5ACAEDB0" w14:textId="3E6EE6BD" w:rsidR="008F0403" w:rsidRDefault="00935D2B" w:rsidP="00935D2B">
      <w:pPr>
        <w:spacing w:line="240" w:lineRule="auto"/>
        <w:ind w:right="-630"/>
        <w:jc w:val="both"/>
        <w:rPr>
          <w:rFonts w:ascii="Arial" w:hAnsi="Arial" w:cs="Arial"/>
          <w:sz w:val="24"/>
          <w:szCs w:val="24"/>
        </w:rPr>
      </w:pPr>
      <w:r w:rsidRPr="002F473E">
        <w:rPr>
          <w:rFonts w:ascii="Arial" w:hAnsi="Arial" w:cs="Arial"/>
          <w:b/>
          <w:bCs/>
          <w:sz w:val="24"/>
          <w:szCs w:val="24"/>
        </w:rPr>
        <w:t>G. Oyuntuya:</w:t>
      </w:r>
      <w:r w:rsidRPr="00935D2B">
        <w:rPr>
          <w:rFonts w:ascii="Arial" w:hAnsi="Arial" w:cs="Arial"/>
          <w:sz w:val="24"/>
          <w:szCs w:val="24"/>
        </w:rPr>
        <w:t xml:space="preserve"> The Secretariat is performing reasonably well. Due to a lack of funding, many tasks, such as regional training, are not being carried out. I support the plan to establish a sub-working group. I will provide the names of the people to join it. Also, we need to utilize opportunities by participating in public events such as 'Mining Week'. I think it is more appropriate to be able to obtain the information available at business entities. It is right for large companies to publish their reports on their own websites. Regarding the tasks reflected in this draft plan, it would be more effective for communications to be sent from Ministry to Ministry rather than from the Secretariat.</w:t>
      </w:r>
    </w:p>
    <w:p w14:paraId="11B1D261" w14:textId="77777777" w:rsidR="002F473E" w:rsidRDefault="002F473E" w:rsidP="00935D2B">
      <w:pPr>
        <w:spacing w:line="240" w:lineRule="auto"/>
        <w:ind w:right="-630"/>
        <w:jc w:val="both"/>
        <w:rPr>
          <w:rFonts w:ascii="Arial" w:hAnsi="Arial" w:cs="Arial"/>
          <w:sz w:val="24"/>
          <w:szCs w:val="24"/>
        </w:rPr>
      </w:pPr>
    </w:p>
    <w:p w14:paraId="5065353F" w14:textId="0BCD6C13" w:rsidR="00A25543" w:rsidRPr="00A25543" w:rsidRDefault="00A25543" w:rsidP="00A25543">
      <w:pPr>
        <w:spacing w:line="240" w:lineRule="auto"/>
        <w:ind w:right="-630"/>
        <w:jc w:val="both"/>
        <w:rPr>
          <w:rFonts w:ascii="Arial" w:hAnsi="Arial" w:cs="Arial"/>
          <w:sz w:val="24"/>
          <w:szCs w:val="24"/>
        </w:rPr>
      </w:pPr>
      <w:r w:rsidRPr="00A25543">
        <w:rPr>
          <w:rFonts w:ascii="Arial" w:hAnsi="Arial" w:cs="Arial"/>
          <w:b/>
          <w:bCs/>
          <w:sz w:val="24"/>
          <w:szCs w:val="24"/>
        </w:rPr>
        <w:t>Ya. Tserenkhand</w:t>
      </w:r>
      <w:r w:rsidRPr="00A25543">
        <w:rPr>
          <w:rFonts w:ascii="Arial" w:hAnsi="Arial" w:cs="Arial"/>
          <w:sz w:val="24"/>
          <w:szCs w:val="24"/>
        </w:rPr>
        <w:t>:</w:t>
      </w:r>
      <w:r w:rsidRPr="00A25543">
        <w:rPr>
          <w:rFonts w:ascii="Arial" w:hAnsi="Arial" w:cs="Arial"/>
          <w:sz w:val="24"/>
          <w:szCs w:val="24"/>
        </w:rPr>
        <w:t xml:space="preserve"> </w:t>
      </w:r>
      <w:r w:rsidRPr="00A25543">
        <w:rPr>
          <w:rFonts w:ascii="Arial" w:hAnsi="Arial" w:cs="Arial"/>
          <w:sz w:val="24"/>
          <w:szCs w:val="24"/>
        </w:rPr>
        <w:t xml:space="preserve">I suggest including the issue mentioned in 25.6 in the draft law. Regarding the matter discussed in 25.14, since information on licenses issued in legally prohibited areas is not visible, let’s include this information. Court disputes have always been ongoing in this </w:t>
      </w:r>
      <w:r w:rsidRPr="00A25543">
        <w:rPr>
          <w:rFonts w:ascii="Arial" w:hAnsi="Arial" w:cs="Arial"/>
          <w:sz w:val="24"/>
          <w:szCs w:val="24"/>
        </w:rPr>
        <w:lastRenderedPageBreak/>
        <w:t>area, and this needs to be stopped. We need to insert a provision on how to reflect the issue of corruption. It is advisable to send official letters to the relevant parties regarding improving the attendance of the Working Group meetings."</w:t>
      </w:r>
    </w:p>
    <w:p w14:paraId="278125F4" w14:textId="37C4AFD2" w:rsidR="00A25543" w:rsidRPr="00A25543" w:rsidRDefault="00A25543" w:rsidP="00A25543">
      <w:pPr>
        <w:spacing w:line="240" w:lineRule="auto"/>
        <w:ind w:right="-630"/>
        <w:jc w:val="both"/>
        <w:rPr>
          <w:rFonts w:ascii="Arial" w:hAnsi="Arial" w:cs="Arial"/>
          <w:sz w:val="24"/>
          <w:szCs w:val="24"/>
        </w:rPr>
      </w:pPr>
      <w:r w:rsidRPr="00B73F38">
        <w:rPr>
          <w:rFonts w:ascii="Arial" w:hAnsi="Arial" w:cs="Arial"/>
          <w:b/>
          <w:bCs/>
          <w:sz w:val="24"/>
          <w:szCs w:val="24"/>
        </w:rPr>
        <w:t>G. Tormonkh:</w:t>
      </w:r>
      <w:r w:rsidRPr="00A25543">
        <w:rPr>
          <w:rFonts w:ascii="Arial" w:hAnsi="Arial" w:cs="Arial"/>
          <w:sz w:val="24"/>
          <w:szCs w:val="24"/>
        </w:rPr>
        <w:t xml:space="preserve"> Following the recommendation to include expenses in the plan, I think that when including expenses, the source of funding must be specified. In general, I believe it is possible for the expense source to come from the state budget. I think leaving the item specified in 25.2 open-ended is inappropriate. Work must be done according to this provision. This needs to be paid attention to on all sides. I think we should stop saying that the provision specified in 25.5 will be regulated by law, and instead, we need to have it done immediately.</w:t>
      </w:r>
    </w:p>
    <w:p w14:paraId="2099D629" w14:textId="45D92A1C" w:rsidR="00A25543" w:rsidRPr="00A25543" w:rsidRDefault="00A25543" w:rsidP="00A25543">
      <w:pPr>
        <w:spacing w:line="240" w:lineRule="auto"/>
        <w:ind w:right="-630"/>
        <w:jc w:val="both"/>
        <w:rPr>
          <w:rFonts w:ascii="Arial" w:hAnsi="Arial" w:cs="Arial"/>
          <w:sz w:val="24"/>
          <w:szCs w:val="24"/>
        </w:rPr>
      </w:pPr>
      <w:r w:rsidRPr="00A25543">
        <w:rPr>
          <w:rFonts w:ascii="Arial" w:hAnsi="Arial" w:cs="Arial"/>
          <w:sz w:val="24"/>
          <w:szCs w:val="24"/>
        </w:rPr>
        <w:t>We need to take decisive steps by incorporating CSOs'</w:t>
      </w:r>
      <w:r w:rsidR="00976989">
        <w:rPr>
          <w:rFonts w:ascii="Arial" w:hAnsi="Arial" w:cs="Arial"/>
          <w:sz w:val="24"/>
          <w:szCs w:val="24"/>
        </w:rPr>
        <w:t xml:space="preserve"> </w:t>
      </w:r>
      <w:r w:rsidRPr="00A25543">
        <w:rPr>
          <w:rFonts w:ascii="Arial" w:hAnsi="Arial" w:cs="Arial"/>
          <w:sz w:val="24"/>
          <w:szCs w:val="24"/>
        </w:rPr>
        <w:t>suggestions, creating a list of information to be made transparent to citizens, determining what specific steps to take regarding corruption issues, and hosting information on contracts, transportation, and subcontractors on a single platform.</w:t>
      </w:r>
    </w:p>
    <w:p w14:paraId="17E95137" w14:textId="1B17F60D" w:rsidR="00A25543" w:rsidRPr="00A25543" w:rsidRDefault="00A25543" w:rsidP="00A25543">
      <w:pPr>
        <w:spacing w:line="240" w:lineRule="auto"/>
        <w:ind w:right="-630"/>
        <w:jc w:val="both"/>
        <w:rPr>
          <w:rFonts w:ascii="Arial" w:hAnsi="Arial" w:cs="Arial"/>
          <w:sz w:val="24"/>
          <w:szCs w:val="24"/>
        </w:rPr>
      </w:pPr>
      <w:r w:rsidRPr="00AB6B54">
        <w:rPr>
          <w:rFonts w:ascii="Arial" w:hAnsi="Arial" w:cs="Arial"/>
          <w:b/>
          <w:bCs/>
          <w:sz w:val="24"/>
          <w:szCs w:val="24"/>
        </w:rPr>
        <w:t>Ch. Suvdaa:</w:t>
      </w:r>
      <w:r w:rsidRPr="00A25543">
        <w:rPr>
          <w:rFonts w:ascii="Arial" w:hAnsi="Arial" w:cs="Arial"/>
          <w:sz w:val="24"/>
          <w:szCs w:val="24"/>
        </w:rPr>
        <w:t xml:space="preserve"> From our side, it is fully possible to cooperate. Registration for export contracts has been established. Also, certain information from the Mining Commodities Exchange is being obtained. Registration for transportation contracts is being taken as well. Therefore, information can be obtained in these areas.</w:t>
      </w:r>
    </w:p>
    <w:p w14:paraId="5818DD9C" w14:textId="1B48E1F2" w:rsidR="002F473E" w:rsidRDefault="00A25543" w:rsidP="00A25543">
      <w:pPr>
        <w:spacing w:line="240" w:lineRule="auto"/>
        <w:ind w:right="-630"/>
        <w:jc w:val="both"/>
        <w:rPr>
          <w:rFonts w:ascii="Arial" w:hAnsi="Arial" w:cs="Arial"/>
          <w:sz w:val="24"/>
          <w:szCs w:val="24"/>
        </w:rPr>
      </w:pPr>
      <w:r w:rsidRPr="00696AC9">
        <w:rPr>
          <w:rFonts w:ascii="Arial" w:hAnsi="Arial" w:cs="Arial"/>
          <w:b/>
          <w:bCs/>
          <w:sz w:val="24"/>
          <w:szCs w:val="24"/>
        </w:rPr>
        <w:t>Ts. Bolormaa:</w:t>
      </w:r>
      <w:r w:rsidRPr="00A25543">
        <w:rPr>
          <w:rFonts w:ascii="Arial" w:hAnsi="Arial" w:cs="Arial"/>
          <w:sz w:val="24"/>
          <w:szCs w:val="24"/>
        </w:rPr>
        <w:t xml:space="preserve"> Reports are made every year. We need to do </w:t>
      </w:r>
      <w:r w:rsidR="0055051B">
        <w:rPr>
          <w:rFonts w:ascii="Arial" w:hAnsi="Arial" w:cs="Arial"/>
          <w:sz w:val="24"/>
          <w:szCs w:val="24"/>
        </w:rPr>
        <w:t>re</w:t>
      </w:r>
      <w:r w:rsidRPr="00A25543">
        <w:rPr>
          <w:rFonts w:ascii="Arial" w:hAnsi="Arial" w:cs="Arial"/>
          <w:sz w:val="24"/>
          <w:szCs w:val="24"/>
        </w:rPr>
        <w:t>consolidati</w:t>
      </w:r>
      <w:r w:rsidR="007C70FD">
        <w:rPr>
          <w:rFonts w:ascii="Arial" w:hAnsi="Arial" w:cs="Arial"/>
          <w:sz w:val="24"/>
          <w:szCs w:val="24"/>
        </w:rPr>
        <w:t>on</w:t>
      </w:r>
      <w:r w:rsidRPr="00A25543">
        <w:rPr>
          <w:rFonts w:ascii="Arial" w:hAnsi="Arial" w:cs="Arial"/>
          <w:sz w:val="24"/>
          <w:szCs w:val="24"/>
        </w:rPr>
        <w:t xml:space="preserve"> reports by ourselves. Especially since two ministries are participating here. Information is transparent to those who are close to the information, but it is not transparent to the citizens. As for our company, it is very difficult to operate. This is mostly scaring off investors. Even though the Government has concluded contracts, it is not doing the work of making citizens understand them. A lot of various inspections are coming. The fact that it is truly difficult to work due to citizens' criticism needs to be stopped.</w:t>
      </w:r>
    </w:p>
    <w:p w14:paraId="32049360" w14:textId="1EB55B08" w:rsidR="00022E8F" w:rsidRPr="00022E8F" w:rsidRDefault="00022E8F" w:rsidP="00022E8F">
      <w:pPr>
        <w:spacing w:line="240" w:lineRule="auto"/>
        <w:ind w:right="-630"/>
        <w:jc w:val="both"/>
        <w:rPr>
          <w:rFonts w:ascii="Arial" w:hAnsi="Arial" w:cs="Arial"/>
          <w:sz w:val="24"/>
          <w:szCs w:val="24"/>
        </w:rPr>
      </w:pPr>
      <w:r w:rsidRPr="00022E8F">
        <w:rPr>
          <w:rFonts w:ascii="Arial" w:hAnsi="Arial" w:cs="Arial"/>
          <w:b/>
          <w:bCs/>
          <w:sz w:val="24"/>
          <w:szCs w:val="24"/>
        </w:rPr>
        <w:t>N. Bayarsaikhan</w:t>
      </w:r>
      <w:r w:rsidRPr="00022E8F">
        <w:rPr>
          <w:rFonts w:ascii="Arial" w:hAnsi="Arial" w:cs="Arial"/>
          <w:sz w:val="24"/>
          <w:szCs w:val="24"/>
        </w:rPr>
        <w:t>: We are discussing the preparation plan for the upcoming Validation in October. First of all, in order to prepare and understand our issues, we need to conduct a self-assessment. We have experience conducting self-assessments twice before. For this purpose, I suggest establishing a sub-working group. We need to provide our National Council (NC) and Working Group (WG) members with knowledge regarding the 2023 Standard. We also need to build an understanding of these 33 recommendations. In particular, only when we ourselves understand the content of the new 2023 standard requirements can we properly provide our assessment.</w:t>
      </w:r>
    </w:p>
    <w:p w14:paraId="51BD3908" w14:textId="77777777" w:rsidR="00022E8F" w:rsidRPr="00022E8F" w:rsidRDefault="00022E8F" w:rsidP="00022E8F">
      <w:pPr>
        <w:spacing w:line="240" w:lineRule="auto"/>
        <w:ind w:right="-630"/>
        <w:jc w:val="both"/>
        <w:rPr>
          <w:rFonts w:ascii="Arial" w:hAnsi="Arial" w:cs="Arial"/>
          <w:sz w:val="24"/>
          <w:szCs w:val="24"/>
        </w:rPr>
      </w:pPr>
      <w:r w:rsidRPr="00022E8F">
        <w:rPr>
          <w:rFonts w:ascii="Arial" w:hAnsi="Arial" w:cs="Arial"/>
          <w:sz w:val="24"/>
          <w:szCs w:val="24"/>
        </w:rPr>
        <w:t>We will be the main participants in the Validation assessment; therefore, we need to be knowledgeable. The methodology and measures for making people understand and implement the EITI, its requirements, and principles, as well as corruption issues and information transparency, need to vary across the aimag, soum, and national levels. Our organization is implementing a grant project, funded by Transparency International Australia, to support advancing the implementation of the new 2023 Standard.</w:t>
      </w:r>
    </w:p>
    <w:p w14:paraId="735C3895" w14:textId="0FEAD47A" w:rsidR="0083092A" w:rsidRPr="0055051B" w:rsidRDefault="00022E8F" w:rsidP="00022E8F">
      <w:pPr>
        <w:spacing w:line="240" w:lineRule="auto"/>
        <w:ind w:right="-630"/>
        <w:jc w:val="both"/>
        <w:rPr>
          <w:rFonts w:ascii="Arial" w:hAnsi="Arial" w:cs="Arial"/>
          <w:sz w:val="24"/>
          <w:szCs w:val="24"/>
        </w:rPr>
      </w:pPr>
      <w:r w:rsidRPr="00022E8F">
        <w:rPr>
          <w:rFonts w:ascii="Arial" w:hAnsi="Arial" w:cs="Arial"/>
          <w:sz w:val="24"/>
          <w:szCs w:val="24"/>
        </w:rPr>
        <w:t xml:space="preserve">Within this framework, when we conducted a survey among the National Council, the Multi-Stakeholder Working Group (MSWG), local officials, and the public, it is concerning that knowledge and understanding regarding the new 2023 standard requirements are very poor. Therefore, under the content of Requirement 7.1, the multi-stakeholder discussion 'EITI - Starts </w:t>
      </w:r>
      <w:r w:rsidRPr="00022E8F">
        <w:rPr>
          <w:rFonts w:ascii="Arial" w:hAnsi="Arial" w:cs="Arial"/>
          <w:sz w:val="24"/>
          <w:szCs w:val="24"/>
        </w:rPr>
        <w:lastRenderedPageBreak/>
        <w:t>from the Locals' was first held in Ovorkhangai aimag in 2008; since then, the PWYP Coalition has organized it in many aimags and soums, accumulating lessons learned and experience.</w:t>
      </w:r>
    </w:p>
    <w:p w14:paraId="248BFD0C" w14:textId="04F796D1" w:rsidR="0083092A" w:rsidRDefault="005C4AF9" w:rsidP="00C56704">
      <w:pPr>
        <w:spacing w:line="240" w:lineRule="auto"/>
        <w:ind w:right="-630"/>
        <w:jc w:val="both"/>
        <w:rPr>
          <w:rFonts w:ascii="Arial" w:hAnsi="Arial" w:cs="Arial"/>
          <w:sz w:val="24"/>
          <w:szCs w:val="24"/>
        </w:rPr>
      </w:pPr>
      <w:r w:rsidRPr="005C4AF9">
        <w:rPr>
          <w:rFonts w:ascii="Arial" w:hAnsi="Arial" w:cs="Arial"/>
          <w:sz w:val="24"/>
          <w:szCs w:val="24"/>
        </w:rPr>
        <w:t>Based on this experience and within the framework of the aforementioned grant, we are developing the guidelines for 'Local Dialogue: Community Discussion' where stakeholders can gather in one room and speak face-to-face at the local level regarding the specific requirements of the new 2023 Standard that are most relevant to mining-affected soums and can contribute to reducing conflicts among parties. These requirements include: transparency of cooperation agreements (2.4), transparency of revenues directly concentrated in local areas ( ), transparency of the budget redistributed from the centralized budget to local areas and its spending ( ), and transparency of expenses for mitigating environmental and social impacts. We request all sides, including the Tax Authority and the IAAC (Independent Authority Against Corruption), to provide their feedback on these guidelines to finalize them, and we ask our MIMR (Ministry of Industry and Mineral Resources) to support these guidelines. Furthermore, there is a need to present the implementation status of the recommendations given over the course of implementing the EITI for more than 20 years to the State Great Khural (Parliament) this May and June. Please include these tasks in the Plan.</w:t>
      </w:r>
    </w:p>
    <w:p w14:paraId="7D17AE06" w14:textId="6B83B9AB" w:rsidR="0021544C" w:rsidRPr="0021544C" w:rsidRDefault="0021544C" w:rsidP="0021544C">
      <w:pPr>
        <w:spacing w:line="240" w:lineRule="auto"/>
        <w:ind w:right="-630"/>
        <w:jc w:val="both"/>
        <w:rPr>
          <w:rFonts w:ascii="Arial" w:hAnsi="Arial" w:cs="Arial"/>
          <w:sz w:val="24"/>
          <w:szCs w:val="24"/>
        </w:rPr>
      </w:pPr>
      <w:r w:rsidRPr="0021544C">
        <w:rPr>
          <w:rFonts w:ascii="Arial" w:hAnsi="Arial" w:cs="Arial"/>
          <w:b/>
          <w:bCs/>
          <w:sz w:val="24"/>
          <w:szCs w:val="24"/>
        </w:rPr>
        <w:t>M. Chinzorig:</w:t>
      </w:r>
      <w:r w:rsidRPr="0021544C">
        <w:rPr>
          <w:rFonts w:ascii="Arial" w:hAnsi="Arial" w:cs="Arial"/>
          <w:sz w:val="24"/>
          <w:szCs w:val="24"/>
        </w:rPr>
        <w:t xml:space="preserve"> I support the presented plan. The main things are passing our law, being open to citizens, taking decisive measures to make beneficial ownership transparent, and working actively in the direction of delivering promotions regarding international outreach.</w:t>
      </w:r>
    </w:p>
    <w:p w14:paraId="67003443" w14:textId="56FC1890" w:rsidR="0083092A" w:rsidRDefault="0021544C" w:rsidP="0021544C">
      <w:pPr>
        <w:spacing w:line="240" w:lineRule="auto"/>
        <w:ind w:right="-630"/>
        <w:jc w:val="both"/>
        <w:rPr>
          <w:rFonts w:ascii="Arial" w:hAnsi="Arial" w:cs="Arial"/>
          <w:sz w:val="24"/>
          <w:szCs w:val="24"/>
        </w:rPr>
      </w:pPr>
      <w:r w:rsidRPr="00F37DD5">
        <w:rPr>
          <w:rFonts w:ascii="Arial" w:hAnsi="Arial" w:cs="Arial"/>
          <w:b/>
          <w:bCs/>
          <w:sz w:val="24"/>
          <w:szCs w:val="24"/>
        </w:rPr>
        <w:t>B. Dashpurev:</w:t>
      </w:r>
      <w:r w:rsidRPr="0021544C">
        <w:rPr>
          <w:rFonts w:ascii="Arial" w:hAnsi="Arial" w:cs="Arial"/>
          <w:sz w:val="24"/>
          <w:szCs w:val="24"/>
        </w:rPr>
        <w:t xml:space="preserve"> We need to work on delivering international outreach. Let's add more work regarding this and reflect it in our plan. Let's calculate and include the necessary expenses. Let's include the responsible parties and implementation timelines very specifically and in detail. Let's send letters related to the Glass Account (Shilen Dans) </w:t>
      </w:r>
      <w:r w:rsidR="0085339D" w:rsidRPr="0021544C">
        <w:rPr>
          <w:rFonts w:ascii="Arial" w:hAnsi="Arial" w:cs="Arial"/>
          <w:sz w:val="24"/>
          <w:szCs w:val="24"/>
        </w:rPr>
        <w:t>information and</w:t>
      </w:r>
      <w:r w:rsidRPr="0021544C">
        <w:rPr>
          <w:rFonts w:ascii="Arial" w:hAnsi="Arial" w:cs="Arial"/>
          <w:sz w:val="24"/>
          <w:szCs w:val="24"/>
        </w:rPr>
        <w:t xml:space="preserve"> also send official letters regarding attending meetings. According to the plan, we need to establish and operate the sub-working group immediately. Let's also take measures to send official letters to companies with the purpose of introducing internal anti-corruption rules into corporate culture. We need to work on what we can achieve without waiting for the law. We need to establish our sub-working group and submit names to the Secretariat by May 13th.</w:t>
      </w:r>
    </w:p>
    <w:p w14:paraId="07051773" w14:textId="77777777" w:rsidR="00B503C6" w:rsidRPr="00B503C6" w:rsidRDefault="00B503C6" w:rsidP="00B503C6">
      <w:pPr>
        <w:spacing w:line="240" w:lineRule="auto"/>
        <w:ind w:right="-630"/>
        <w:jc w:val="both"/>
        <w:rPr>
          <w:rFonts w:ascii="Arial" w:hAnsi="Arial" w:cs="Arial"/>
          <w:sz w:val="24"/>
          <w:szCs w:val="24"/>
        </w:rPr>
      </w:pPr>
      <w:r w:rsidRPr="00B503C6">
        <w:rPr>
          <w:rFonts w:ascii="Arial" w:hAnsi="Arial" w:cs="Arial"/>
          <w:sz w:val="24"/>
          <w:szCs w:val="24"/>
        </w:rPr>
        <w:t>The decisions of the meeting were presented, and the meeting concluded upon the approval of the members.</w:t>
      </w:r>
    </w:p>
    <w:p w14:paraId="69614289" w14:textId="77777777" w:rsidR="00B503C6" w:rsidRPr="00B503C6" w:rsidRDefault="00B503C6" w:rsidP="00B503C6">
      <w:pPr>
        <w:spacing w:line="240" w:lineRule="auto"/>
        <w:ind w:right="-630"/>
        <w:jc w:val="both"/>
        <w:rPr>
          <w:rFonts w:ascii="Arial" w:hAnsi="Arial" w:cs="Arial"/>
          <w:sz w:val="24"/>
          <w:szCs w:val="24"/>
        </w:rPr>
      </w:pPr>
    </w:p>
    <w:p w14:paraId="2247F19A" w14:textId="28B21386" w:rsidR="009E423A" w:rsidRPr="009E423A" w:rsidRDefault="00B81E73" w:rsidP="009E423A">
      <w:pPr>
        <w:spacing w:after="0" w:line="240" w:lineRule="auto"/>
        <w:rPr>
          <w:rFonts w:ascii="Arial" w:hAnsi="Arial" w:cs="Arial"/>
          <w:sz w:val="24"/>
          <w:szCs w:val="24"/>
        </w:rPr>
      </w:pPr>
      <w:r>
        <w:rPr>
          <w:rFonts w:ascii="Arial" w:hAnsi="Arial" w:cs="Arial"/>
          <w:sz w:val="24"/>
          <w:szCs w:val="24"/>
        </w:rPr>
        <w:t xml:space="preserve">Noted by </w:t>
      </w:r>
      <w:r w:rsidR="009E423A" w:rsidRPr="009E423A">
        <w:rPr>
          <w:rFonts w:ascii="Arial" w:hAnsi="Arial" w:cs="Arial"/>
          <w:sz w:val="24"/>
          <w:szCs w:val="24"/>
        </w:rPr>
        <w:t>State Secretary of the Ministry of Mining and Heavy Industry</w:t>
      </w:r>
    </w:p>
    <w:p w14:paraId="51E41E6C" w14:textId="6A71118E" w:rsidR="009E423A" w:rsidRDefault="00C56704" w:rsidP="009E423A">
      <w:pPr>
        <w:spacing w:after="0" w:line="240" w:lineRule="auto"/>
        <w:rPr>
          <w:rFonts w:ascii="Arial" w:hAnsi="Arial" w:cs="Arial"/>
          <w:sz w:val="24"/>
          <w:szCs w:val="24"/>
        </w:rPr>
      </w:pPr>
      <w:r>
        <w:rPr>
          <w:rFonts w:ascii="Arial" w:hAnsi="Arial" w:cs="Arial"/>
          <w:sz w:val="24"/>
          <w:szCs w:val="24"/>
        </w:rPr>
        <w:t>B.Dashpurev</w:t>
      </w:r>
    </w:p>
    <w:p w14:paraId="005A18A2" w14:textId="77777777" w:rsidR="009E423A" w:rsidRDefault="009E423A" w:rsidP="009E423A">
      <w:pPr>
        <w:spacing w:after="0" w:line="240" w:lineRule="auto"/>
        <w:rPr>
          <w:rFonts w:ascii="Arial" w:hAnsi="Arial" w:cs="Arial"/>
          <w:sz w:val="24"/>
          <w:szCs w:val="24"/>
        </w:rPr>
      </w:pPr>
    </w:p>
    <w:p w14:paraId="30FAB5C8" w14:textId="1ED0E4FC" w:rsidR="00C56704" w:rsidRDefault="00C56704" w:rsidP="00DA5E92">
      <w:pPr>
        <w:spacing w:after="0" w:line="240" w:lineRule="auto"/>
        <w:rPr>
          <w:rFonts w:ascii="Arial" w:hAnsi="Arial" w:cs="Arial"/>
          <w:sz w:val="24"/>
          <w:szCs w:val="24"/>
        </w:rPr>
      </w:pPr>
      <w:r>
        <w:rPr>
          <w:rFonts w:ascii="Arial" w:hAnsi="Arial" w:cs="Arial"/>
          <w:sz w:val="24"/>
          <w:szCs w:val="24"/>
        </w:rPr>
        <w:t>Head of Finance and Investment Departmen of MMHI</w:t>
      </w:r>
    </w:p>
    <w:p w14:paraId="6C4AA132" w14:textId="23233373" w:rsidR="00C56704" w:rsidRDefault="00C56704" w:rsidP="00DA5E92">
      <w:pPr>
        <w:spacing w:after="0" w:line="240" w:lineRule="auto"/>
        <w:rPr>
          <w:rFonts w:ascii="Arial" w:hAnsi="Arial" w:cs="Arial"/>
          <w:sz w:val="24"/>
          <w:szCs w:val="24"/>
        </w:rPr>
      </w:pPr>
      <w:r>
        <w:rPr>
          <w:rFonts w:ascii="Arial" w:hAnsi="Arial" w:cs="Arial"/>
          <w:sz w:val="24"/>
          <w:szCs w:val="24"/>
        </w:rPr>
        <w:t>T.Amartuvshin</w:t>
      </w:r>
    </w:p>
    <w:p w14:paraId="76075696" w14:textId="77777777" w:rsidR="005E3FC8" w:rsidRDefault="005E3FC8" w:rsidP="00DA5E92">
      <w:pPr>
        <w:spacing w:after="0" w:line="240" w:lineRule="auto"/>
        <w:rPr>
          <w:rFonts w:ascii="Arial" w:hAnsi="Arial" w:cs="Arial"/>
          <w:sz w:val="24"/>
          <w:szCs w:val="24"/>
        </w:rPr>
      </w:pPr>
    </w:p>
    <w:p w14:paraId="3C6BF1C2" w14:textId="77777777" w:rsidR="005E3FC8" w:rsidRDefault="005E3FC8" w:rsidP="005E3FC8">
      <w:pPr>
        <w:spacing w:after="0" w:line="240" w:lineRule="auto"/>
        <w:rPr>
          <w:rFonts w:ascii="Arial" w:hAnsi="Arial" w:cs="Arial"/>
          <w:sz w:val="24"/>
          <w:szCs w:val="24"/>
        </w:rPr>
      </w:pPr>
      <w:r>
        <w:rPr>
          <w:rFonts w:ascii="Arial" w:hAnsi="Arial" w:cs="Arial"/>
          <w:sz w:val="24"/>
          <w:szCs w:val="24"/>
        </w:rPr>
        <w:t>R</w:t>
      </w:r>
      <w:r w:rsidRPr="00C56704">
        <w:rPr>
          <w:rFonts w:ascii="Arial" w:hAnsi="Arial" w:cs="Arial"/>
          <w:sz w:val="24"/>
          <w:szCs w:val="24"/>
        </w:rPr>
        <w:t>eviewed</w:t>
      </w:r>
      <w:r>
        <w:rPr>
          <w:rFonts w:ascii="Arial" w:hAnsi="Arial" w:cs="Arial"/>
          <w:sz w:val="24"/>
          <w:szCs w:val="24"/>
        </w:rPr>
        <w:t xml:space="preserve"> by</w:t>
      </w:r>
      <w:r w:rsidRPr="00C56704">
        <w:rPr>
          <w:rFonts w:ascii="Arial" w:hAnsi="Arial" w:cs="Arial"/>
          <w:sz w:val="24"/>
          <w:szCs w:val="24"/>
        </w:rPr>
        <w:t>:</w:t>
      </w:r>
    </w:p>
    <w:p w14:paraId="47C0F593" w14:textId="77777777" w:rsidR="00C56704" w:rsidRPr="00DA5E92" w:rsidRDefault="00C56704" w:rsidP="00C56704">
      <w:pPr>
        <w:spacing w:after="0" w:line="240" w:lineRule="auto"/>
        <w:rPr>
          <w:rFonts w:ascii="Arial" w:hAnsi="Arial" w:cs="Arial"/>
          <w:sz w:val="24"/>
          <w:szCs w:val="24"/>
        </w:rPr>
      </w:pPr>
      <w:r w:rsidRPr="00DA5E92">
        <w:rPr>
          <w:rFonts w:ascii="Arial" w:hAnsi="Arial" w:cs="Arial"/>
          <w:sz w:val="24"/>
          <w:szCs w:val="24"/>
        </w:rPr>
        <w:t xml:space="preserve">Coordinator of EITI Secretariat  </w:t>
      </w:r>
    </w:p>
    <w:p w14:paraId="5099D6C7" w14:textId="77777777" w:rsidR="00C56704" w:rsidRDefault="00C56704" w:rsidP="00C56704">
      <w:pPr>
        <w:spacing w:after="0" w:line="240" w:lineRule="auto"/>
        <w:rPr>
          <w:rFonts w:ascii="Arial" w:hAnsi="Arial" w:cs="Arial"/>
          <w:sz w:val="24"/>
          <w:szCs w:val="24"/>
        </w:rPr>
      </w:pPr>
      <w:r w:rsidRPr="00DA5E92">
        <w:rPr>
          <w:rFonts w:ascii="Arial" w:hAnsi="Arial" w:cs="Arial"/>
          <w:sz w:val="24"/>
          <w:szCs w:val="24"/>
        </w:rPr>
        <w:t>Sh. Tsolmon</w:t>
      </w:r>
    </w:p>
    <w:p w14:paraId="3613ACD5" w14:textId="77777777" w:rsidR="00DA5E92" w:rsidRDefault="00DA5E92" w:rsidP="00DA5E92">
      <w:pPr>
        <w:spacing w:after="0" w:line="240" w:lineRule="auto"/>
        <w:rPr>
          <w:rFonts w:ascii="Arial" w:hAnsi="Arial" w:cs="Arial"/>
          <w:sz w:val="24"/>
          <w:szCs w:val="24"/>
        </w:rPr>
      </w:pPr>
    </w:p>
    <w:p w14:paraId="0ED79252" w14:textId="0150081E" w:rsidR="00DA5E92" w:rsidRPr="00DA5E92" w:rsidRDefault="00DA5E92" w:rsidP="00DA5E92">
      <w:pPr>
        <w:spacing w:after="0" w:line="240" w:lineRule="auto"/>
        <w:rPr>
          <w:rFonts w:ascii="Arial" w:hAnsi="Arial" w:cs="Arial"/>
          <w:sz w:val="24"/>
          <w:szCs w:val="24"/>
        </w:rPr>
      </w:pPr>
      <w:r w:rsidRPr="00DA5E92">
        <w:rPr>
          <w:rFonts w:ascii="Arial" w:hAnsi="Arial" w:cs="Arial"/>
          <w:sz w:val="24"/>
          <w:szCs w:val="24"/>
        </w:rPr>
        <w:t xml:space="preserve">Minutes </w:t>
      </w:r>
      <w:r w:rsidR="00B81E73">
        <w:rPr>
          <w:rFonts w:ascii="Arial" w:hAnsi="Arial" w:cs="Arial"/>
          <w:sz w:val="24"/>
          <w:szCs w:val="24"/>
        </w:rPr>
        <w:t>are taken</w:t>
      </w:r>
      <w:r w:rsidRPr="00DA5E92">
        <w:rPr>
          <w:rFonts w:ascii="Arial" w:hAnsi="Arial" w:cs="Arial"/>
          <w:sz w:val="24"/>
          <w:szCs w:val="24"/>
        </w:rPr>
        <w:t xml:space="preserve"> by:  </w:t>
      </w:r>
    </w:p>
    <w:p w14:paraId="3C704B41" w14:textId="74984B0F" w:rsidR="00DA5E92" w:rsidRDefault="00DA5E92" w:rsidP="00D31980">
      <w:pPr>
        <w:spacing w:after="0" w:line="240" w:lineRule="auto"/>
        <w:rPr>
          <w:rFonts w:ascii="Arial" w:hAnsi="Arial" w:cs="Arial"/>
          <w:sz w:val="24"/>
          <w:szCs w:val="24"/>
        </w:rPr>
      </w:pPr>
      <w:r w:rsidRPr="00DA5E92">
        <w:rPr>
          <w:rFonts w:ascii="Arial" w:hAnsi="Arial" w:cs="Arial"/>
          <w:sz w:val="24"/>
          <w:szCs w:val="24"/>
        </w:rPr>
        <w:t xml:space="preserve">EITI </w:t>
      </w:r>
      <w:r w:rsidR="00D31980">
        <w:rPr>
          <w:rFonts w:ascii="Arial" w:hAnsi="Arial" w:cs="Arial"/>
          <w:sz w:val="24"/>
          <w:szCs w:val="24"/>
        </w:rPr>
        <w:t xml:space="preserve">Finance specialist </w:t>
      </w:r>
    </w:p>
    <w:p w14:paraId="22D91FF8" w14:textId="16A98D05" w:rsidR="00D31980" w:rsidRPr="00215B02" w:rsidRDefault="00D31980" w:rsidP="00D31980">
      <w:pPr>
        <w:spacing w:after="0" w:line="240" w:lineRule="auto"/>
        <w:rPr>
          <w:rFonts w:ascii="Arial" w:hAnsi="Arial" w:cs="Arial"/>
          <w:sz w:val="24"/>
          <w:szCs w:val="24"/>
        </w:rPr>
      </w:pPr>
      <w:r>
        <w:rPr>
          <w:rFonts w:ascii="Arial" w:hAnsi="Arial" w:cs="Arial"/>
          <w:sz w:val="24"/>
          <w:szCs w:val="24"/>
        </w:rPr>
        <w:lastRenderedPageBreak/>
        <w:t>A.Otgontungalag</w:t>
      </w:r>
    </w:p>
    <w:sectPr w:rsidR="00D31980" w:rsidRPr="00215B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C992E" w14:textId="77777777" w:rsidR="003B5B21" w:rsidRDefault="003B5B21" w:rsidP="00284A73">
      <w:pPr>
        <w:spacing w:after="0" w:line="240" w:lineRule="auto"/>
      </w:pPr>
      <w:r>
        <w:separator/>
      </w:r>
    </w:p>
  </w:endnote>
  <w:endnote w:type="continuationSeparator" w:id="0">
    <w:p w14:paraId="350974FF" w14:textId="77777777" w:rsidR="003B5B21" w:rsidRDefault="003B5B21" w:rsidP="0028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E6969" w14:textId="77777777" w:rsidR="003B5B21" w:rsidRDefault="003B5B21" w:rsidP="00284A73">
      <w:pPr>
        <w:spacing w:after="0" w:line="240" w:lineRule="auto"/>
      </w:pPr>
      <w:r>
        <w:separator/>
      </w:r>
    </w:p>
  </w:footnote>
  <w:footnote w:type="continuationSeparator" w:id="0">
    <w:p w14:paraId="5020D762" w14:textId="77777777" w:rsidR="003B5B21" w:rsidRDefault="003B5B21" w:rsidP="00284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63C3A"/>
    <w:multiLevelType w:val="hybridMultilevel"/>
    <w:tmpl w:val="0C4E7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926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BE"/>
    <w:rsid w:val="00022E8F"/>
    <w:rsid w:val="000260DA"/>
    <w:rsid w:val="0002773F"/>
    <w:rsid w:val="000436E6"/>
    <w:rsid w:val="000462FD"/>
    <w:rsid w:val="00060250"/>
    <w:rsid w:val="00062218"/>
    <w:rsid w:val="0007510A"/>
    <w:rsid w:val="00087A37"/>
    <w:rsid w:val="000A12C8"/>
    <w:rsid w:val="000A3716"/>
    <w:rsid w:val="000A3E4D"/>
    <w:rsid w:val="000C4448"/>
    <w:rsid w:val="000E27F3"/>
    <w:rsid w:val="000E6BF9"/>
    <w:rsid w:val="000F434D"/>
    <w:rsid w:val="00102E81"/>
    <w:rsid w:val="001121CD"/>
    <w:rsid w:val="0011491D"/>
    <w:rsid w:val="00126136"/>
    <w:rsid w:val="001306A3"/>
    <w:rsid w:val="00132470"/>
    <w:rsid w:val="001660BC"/>
    <w:rsid w:val="001715D5"/>
    <w:rsid w:val="00182439"/>
    <w:rsid w:val="0018531B"/>
    <w:rsid w:val="001B7FCC"/>
    <w:rsid w:val="001C7592"/>
    <w:rsid w:val="001D623E"/>
    <w:rsid w:val="001F641E"/>
    <w:rsid w:val="0020661F"/>
    <w:rsid w:val="0021544C"/>
    <w:rsid w:val="00215B02"/>
    <w:rsid w:val="0022633E"/>
    <w:rsid w:val="0026499B"/>
    <w:rsid w:val="00284A73"/>
    <w:rsid w:val="002942CE"/>
    <w:rsid w:val="002A70C4"/>
    <w:rsid w:val="002B7643"/>
    <w:rsid w:val="002C3E61"/>
    <w:rsid w:val="002C4BED"/>
    <w:rsid w:val="002D3232"/>
    <w:rsid w:val="002D76EC"/>
    <w:rsid w:val="002E1DAF"/>
    <w:rsid w:val="002E2C07"/>
    <w:rsid w:val="002E4156"/>
    <w:rsid w:val="002F473E"/>
    <w:rsid w:val="00302A4C"/>
    <w:rsid w:val="003434AD"/>
    <w:rsid w:val="003447BE"/>
    <w:rsid w:val="00353544"/>
    <w:rsid w:val="00353926"/>
    <w:rsid w:val="00362855"/>
    <w:rsid w:val="00366A69"/>
    <w:rsid w:val="00384FDA"/>
    <w:rsid w:val="003B1310"/>
    <w:rsid w:val="003B4428"/>
    <w:rsid w:val="003B5B21"/>
    <w:rsid w:val="003B7891"/>
    <w:rsid w:val="0042176C"/>
    <w:rsid w:val="00425DE2"/>
    <w:rsid w:val="00440C21"/>
    <w:rsid w:val="00451139"/>
    <w:rsid w:val="00453521"/>
    <w:rsid w:val="004575AF"/>
    <w:rsid w:val="004602EE"/>
    <w:rsid w:val="00460DA5"/>
    <w:rsid w:val="00464D67"/>
    <w:rsid w:val="00480F2D"/>
    <w:rsid w:val="00482002"/>
    <w:rsid w:val="00485A4F"/>
    <w:rsid w:val="004B299B"/>
    <w:rsid w:val="004D3A4F"/>
    <w:rsid w:val="004E5EB6"/>
    <w:rsid w:val="004F372D"/>
    <w:rsid w:val="005200E7"/>
    <w:rsid w:val="0052701B"/>
    <w:rsid w:val="00530EF6"/>
    <w:rsid w:val="005362EB"/>
    <w:rsid w:val="00542336"/>
    <w:rsid w:val="005439ED"/>
    <w:rsid w:val="0055051B"/>
    <w:rsid w:val="00597A4B"/>
    <w:rsid w:val="005A445C"/>
    <w:rsid w:val="005B1553"/>
    <w:rsid w:val="005C308C"/>
    <w:rsid w:val="005C4AF9"/>
    <w:rsid w:val="005C683C"/>
    <w:rsid w:val="005D7F0F"/>
    <w:rsid w:val="005E3FC8"/>
    <w:rsid w:val="005F0A3C"/>
    <w:rsid w:val="00601C33"/>
    <w:rsid w:val="00615299"/>
    <w:rsid w:val="006176B5"/>
    <w:rsid w:val="006316A3"/>
    <w:rsid w:val="00633665"/>
    <w:rsid w:val="006448F4"/>
    <w:rsid w:val="006627CB"/>
    <w:rsid w:val="006663AF"/>
    <w:rsid w:val="00672BCE"/>
    <w:rsid w:val="00684EE3"/>
    <w:rsid w:val="00687356"/>
    <w:rsid w:val="00690E50"/>
    <w:rsid w:val="00696AC9"/>
    <w:rsid w:val="006A2311"/>
    <w:rsid w:val="006B6FBB"/>
    <w:rsid w:val="006D4E0E"/>
    <w:rsid w:val="006D77DD"/>
    <w:rsid w:val="006F42E3"/>
    <w:rsid w:val="006F5D1C"/>
    <w:rsid w:val="00712475"/>
    <w:rsid w:val="00712EAA"/>
    <w:rsid w:val="007151FB"/>
    <w:rsid w:val="00733EAF"/>
    <w:rsid w:val="00735A8C"/>
    <w:rsid w:val="00737B15"/>
    <w:rsid w:val="00741A4D"/>
    <w:rsid w:val="0075431E"/>
    <w:rsid w:val="007679D6"/>
    <w:rsid w:val="007C70FD"/>
    <w:rsid w:val="007F0A05"/>
    <w:rsid w:val="007F23DE"/>
    <w:rsid w:val="00815509"/>
    <w:rsid w:val="00821FBE"/>
    <w:rsid w:val="0083092A"/>
    <w:rsid w:val="00831115"/>
    <w:rsid w:val="00832BB2"/>
    <w:rsid w:val="0085022F"/>
    <w:rsid w:val="0085339D"/>
    <w:rsid w:val="008838C1"/>
    <w:rsid w:val="00885E13"/>
    <w:rsid w:val="00890EF8"/>
    <w:rsid w:val="00891992"/>
    <w:rsid w:val="008A1636"/>
    <w:rsid w:val="008B29B0"/>
    <w:rsid w:val="008C4089"/>
    <w:rsid w:val="008F0403"/>
    <w:rsid w:val="00934A61"/>
    <w:rsid w:val="00935D2B"/>
    <w:rsid w:val="009469CB"/>
    <w:rsid w:val="009532F2"/>
    <w:rsid w:val="00956671"/>
    <w:rsid w:val="0097030D"/>
    <w:rsid w:val="00976989"/>
    <w:rsid w:val="00977AFA"/>
    <w:rsid w:val="00986048"/>
    <w:rsid w:val="00997F44"/>
    <w:rsid w:val="009A77AB"/>
    <w:rsid w:val="009B3F77"/>
    <w:rsid w:val="009D4BCE"/>
    <w:rsid w:val="009E423A"/>
    <w:rsid w:val="009F37CD"/>
    <w:rsid w:val="00A057EB"/>
    <w:rsid w:val="00A25543"/>
    <w:rsid w:val="00A30354"/>
    <w:rsid w:val="00A539A7"/>
    <w:rsid w:val="00A65FC2"/>
    <w:rsid w:val="00A7164E"/>
    <w:rsid w:val="00A77A52"/>
    <w:rsid w:val="00AA0F4B"/>
    <w:rsid w:val="00AB5F44"/>
    <w:rsid w:val="00AB6B54"/>
    <w:rsid w:val="00AE2528"/>
    <w:rsid w:val="00AE5812"/>
    <w:rsid w:val="00AF0731"/>
    <w:rsid w:val="00AF18EA"/>
    <w:rsid w:val="00B017FA"/>
    <w:rsid w:val="00B36B54"/>
    <w:rsid w:val="00B40842"/>
    <w:rsid w:val="00B4316A"/>
    <w:rsid w:val="00B503C6"/>
    <w:rsid w:val="00B52205"/>
    <w:rsid w:val="00B55471"/>
    <w:rsid w:val="00B577A1"/>
    <w:rsid w:val="00B73F38"/>
    <w:rsid w:val="00B81E73"/>
    <w:rsid w:val="00B92A37"/>
    <w:rsid w:val="00B95DC1"/>
    <w:rsid w:val="00BB6FC8"/>
    <w:rsid w:val="00BD1003"/>
    <w:rsid w:val="00BE50CA"/>
    <w:rsid w:val="00BF0425"/>
    <w:rsid w:val="00BF4EEC"/>
    <w:rsid w:val="00C325E8"/>
    <w:rsid w:val="00C432DD"/>
    <w:rsid w:val="00C56704"/>
    <w:rsid w:val="00CA20D0"/>
    <w:rsid w:val="00CA6A9D"/>
    <w:rsid w:val="00CD19BB"/>
    <w:rsid w:val="00CE2F46"/>
    <w:rsid w:val="00CE3DAA"/>
    <w:rsid w:val="00CE6BBB"/>
    <w:rsid w:val="00D31980"/>
    <w:rsid w:val="00D42FFB"/>
    <w:rsid w:val="00D523CA"/>
    <w:rsid w:val="00D52ADC"/>
    <w:rsid w:val="00D533DA"/>
    <w:rsid w:val="00D57D30"/>
    <w:rsid w:val="00D654FB"/>
    <w:rsid w:val="00D776BF"/>
    <w:rsid w:val="00D77763"/>
    <w:rsid w:val="00D96A64"/>
    <w:rsid w:val="00DA5E92"/>
    <w:rsid w:val="00DB1470"/>
    <w:rsid w:val="00DB7201"/>
    <w:rsid w:val="00DC3227"/>
    <w:rsid w:val="00DC3C65"/>
    <w:rsid w:val="00DD6BE7"/>
    <w:rsid w:val="00DD7CE0"/>
    <w:rsid w:val="00DD7F1D"/>
    <w:rsid w:val="00E05ECD"/>
    <w:rsid w:val="00E075B6"/>
    <w:rsid w:val="00E20C39"/>
    <w:rsid w:val="00E375F1"/>
    <w:rsid w:val="00E40DA0"/>
    <w:rsid w:val="00E52274"/>
    <w:rsid w:val="00E5428E"/>
    <w:rsid w:val="00E71863"/>
    <w:rsid w:val="00E77B7A"/>
    <w:rsid w:val="00EB2E2A"/>
    <w:rsid w:val="00EB608E"/>
    <w:rsid w:val="00EC431F"/>
    <w:rsid w:val="00ED306C"/>
    <w:rsid w:val="00ED32F7"/>
    <w:rsid w:val="00EF61A8"/>
    <w:rsid w:val="00F04609"/>
    <w:rsid w:val="00F24435"/>
    <w:rsid w:val="00F35206"/>
    <w:rsid w:val="00F37DD5"/>
    <w:rsid w:val="00F53325"/>
    <w:rsid w:val="00F66758"/>
    <w:rsid w:val="00F86228"/>
    <w:rsid w:val="00F91B15"/>
    <w:rsid w:val="00FA0169"/>
    <w:rsid w:val="00FB0839"/>
    <w:rsid w:val="00FC3663"/>
    <w:rsid w:val="00FC542B"/>
    <w:rsid w:val="00FD528D"/>
    <w:rsid w:val="00FE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DBCE"/>
  <w15:chartTrackingRefBased/>
  <w15:docId w15:val="{98C920C8-EA58-43C4-92BF-3551EF8E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FBE"/>
  </w:style>
  <w:style w:type="paragraph" w:styleId="Heading1">
    <w:name w:val="heading 1"/>
    <w:basedOn w:val="Normal"/>
    <w:next w:val="Normal"/>
    <w:link w:val="Heading1Char"/>
    <w:uiPriority w:val="9"/>
    <w:qFormat/>
    <w:rsid w:val="00821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FBE"/>
    <w:rPr>
      <w:rFonts w:eastAsiaTheme="majorEastAsia" w:cstheme="majorBidi"/>
      <w:color w:val="272727" w:themeColor="text1" w:themeTint="D8"/>
    </w:rPr>
  </w:style>
  <w:style w:type="paragraph" w:styleId="Title">
    <w:name w:val="Title"/>
    <w:basedOn w:val="Normal"/>
    <w:next w:val="Normal"/>
    <w:link w:val="TitleChar"/>
    <w:uiPriority w:val="10"/>
    <w:qFormat/>
    <w:rsid w:val="00821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FBE"/>
    <w:pPr>
      <w:spacing w:before="160"/>
      <w:jc w:val="center"/>
    </w:pPr>
    <w:rPr>
      <w:i/>
      <w:iCs/>
      <w:color w:val="404040" w:themeColor="text1" w:themeTint="BF"/>
    </w:rPr>
  </w:style>
  <w:style w:type="character" w:customStyle="1" w:styleId="QuoteChar">
    <w:name w:val="Quote Char"/>
    <w:basedOn w:val="DefaultParagraphFont"/>
    <w:link w:val="Quote"/>
    <w:uiPriority w:val="29"/>
    <w:rsid w:val="00821FBE"/>
    <w:rPr>
      <w:i/>
      <w:iCs/>
      <w:color w:val="404040" w:themeColor="text1" w:themeTint="BF"/>
    </w:rPr>
  </w:style>
  <w:style w:type="paragraph" w:styleId="ListParagraph">
    <w:name w:val="List Paragraph"/>
    <w:basedOn w:val="Normal"/>
    <w:uiPriority w:val="34"/>
    <w:qFormat/>
    <w:rsid w:val="00821FBE"/>
    <w:pPr>
      <w:ind w:left="720"/>
      <w:contextualSpacing/>
    </w:pPr>
  </w:style>
  <w:style w:type="character" w:styleId="IntenseEmphasis">
    <w:name w:val="Intense Emphasis"/>
    <w:basedOn w:val="DefaultParagraphFont"/>
    <w:uiPriority w:val="21"/>
    <w:qFormat/>
    <w:rsid w:val="00821FBE"/>
    <w:rPr>
      <w:i/>
      <w:iCs/>
      <w:color w:val="0F4761" w:themeColor="accent1" w:themeShade="BF"/>
    </w:rPr>
  </w:style>
  <w:style w:type="paragraph" w:styleId="IntenseQuote">
    <w:name w:val="Intense Quote"/>
    <w:basedOn w:val="Normal"/>
    <w:next w:val="Normal"/>
    <w:link w:val="IntenseQuoteChar"/>
    <w:uiPriority w:val="30"/>
    <w:qFormat/>
    <w:rsid w:val="00821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FBE"/>
    <w:rPr>
      <w:i/>
      <w:iCs/>
      <w:color w:val="0F4761" w:themeColor="accent1" w:themeShade="BF"/>
    </w:rPr>
  </w:style>
  <w:style w:type="character" w:styleId="IntenseReference">
    <w:name w:val="Intense Reference"/>
    <w:basedOn w:val="DefaultParagraphFont"/>
    <w:uiPriority w:val="32"/>
    <w:qFormat/>
    <w:rsid w:val="00821FBE"/>
    <w:rPr>
      <w:b/>
      <w:bCs/>
      <w:smallCaps/>
      <w:color w:val="0F4761" w:themeColor="accent1" w:themeShade="BF"/>
      <w:spacing w:val="5"/>
    </w:rPr>
  </w:style>
  <w:style w:type="character" w:customStyle="1" w:styleId="editable-incorrect">
    <w:name w:val="editable-incorrect"/>
    <w:basedOn w:val="DefaultParagraphFont"/>
    <w:rsid w:val="00821FBE"/>
  </w:style>
  <w:style w:type="paragraph" w:styleId="FootnoteText">
    <w:name w:val="footnote text"/>
    <w:basedOn w:val="Normal"/>
    <w:link w:val="FootnoteTextChar"/>
    <w:uiPriority w:val="99"/>
    <w:semiHidden/>
    <w:unhideWhenUsed/>
    <w:rsid w:val="00284A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4A73"/>
    <w:rPr>
      <w:sz w:val="20"/>
      <w:szCs w:val="20"/>
    </w:rPr>
  </w:style>
  <w:style w:type="character" w:styleId="FootnoteReference">
    <w:name w:val="footnote reference"/>
    <w:basedOn w:val="DefaultParagraphFont"/>
    <w:uiPriority w:val="99"/>
    <w:semiHidden/>
    <w:unhideWhenUsed/>
    <w:rsid w:val="00284A73"/>
    <w:rPr>
      <w:vertAlign w:val="superscript"/>
    </w:rPr>
  </w:style>
  <w:style w:type="paragraph" w:styleId="NormalWeb">
    <w:name w:val="Normal (Web)"/>
    <w:basedOn w:val="Normal"/>
    <w:uiPriority w:val="99"/>
    <w:semiHidden/>
    <w:unhideWhenUsed/>
    <w:rsid w:val="00B92A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92A37"/>
    <w:rPr>
      <w:b/>
      <w:bCs/>
    </w:rPr>
  </w:style>
  <w:style w:type="character" w:styleId="Emphasis">
    <w:name w:val="Emphasis"/>
    <w:basedOn w:val="DefaultParagraphFont"/>
    <w:uiPriority w:val="20"/>
    <w:qFormat/>
    <w:rsid w:val="00997F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5F5F-0607-4146-8552-EDF42A6E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1656</Words>
  <Characters>10786</Characters>
  <Application>Microsoft Office Word</Application>
  <DocSecurity>0</DocSecurity>
  <Lines>196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Khosbayar Bazarsad</dc:creator>
  <cp:keywords/>
  <dc:description/>
  <cp:lastModifiedBy>Khosbayar Bazarsad</cp:lastModifiedBy>
  <cp:revision>53</cp:revision>
  <dcterms:created xsi:type="dcterms:W3CDTF">2026-05-22T03:24:00Z</dcterms:created>
  <dcterms:modified xsi:type="dcterms:W3CDTF">2026-05-22T07:19:00Z</dcterms:modified>
</cp:coreProperties>
</file>